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46629" w:rsidRPr="00BD5391" w:rsidRDefault="00D46629" w:rsidP="00BD5391">
      <w:pPr>
        <w:keepNext/>
        <w:keepLines/>
        <w:spacing w:line="276" w:lineRule="auto"/>
        <w:outlineLvl w:val="0"/>
        <w:rPr>
          <w:rFonts w:eastAsia="Times New Roman"/>
          <w:b/>
          <w:sz w:val="40"/>
          <w:szCs w:val="32"/>
          <w:lang w:eastAsia="zh-CN"/>
        </w:rPr>
      </w:pPr>
      <w:r>
        <w:rPr>
          <w:rFonts w:hint="eastAsia"/>
          <w:b/>
          <w:sz w:val="40"/>
          <w:szCs w:val="32"/>
          <w:lang w:eastAsia="zh-CN"/>
        </w:rPr>
        <w:t>沥青再生的完美</w:t>
      </w:r>
      <w:r w:rsidR="003917DE">
        <w:rPr>
          <w:rFonts w:hint="eastAsia"/>
          <w:b/>
          <w:sz w:val="40"/>
          <w:szCs w:val="32"/>
          <w:lang w:eastAsia="zh-CN"/>
        </w:rPr>
        <w:t>生产</w:t>
      </w:r>
      <w:r>
        <w:rPr>
          <w:rFonts w:hint="eastAsia"/>
          <w:b/>
          <w:sz w:val="40"/>
          <w:szCs w:val="32"/>
          <w:lang w:eastAsia="zh-CN"/>
        </w:rPr>
        <w:t>流程</w:t>
      </w:r>
    </w:p>
    <w:p w:rsidR="00BD5391" w:rsidRPr="00BD5391" w:rsidRDefault="00BD5391" w:rsidP="00BD5391">
      <w:pPr>
        <w:spacing w:line="280" w:lineRule="atLeast"/>
        <w:jc w:val="both"/>
        <w:rPr>
          <w:sz w:val="22"/>
          <w:lang w:eastAsia="zh-CN"/>
        </w:rPr>
      </w:pPr>
    </w:p>
    <w:p w:rsidR="00D46629" w:rsidRPr="00824336" w:rsidRDefault="00D46629" w:rsidP="00BD5391">
      <w:pPr>
        <w:spacing w:line="276" w:lineRule="auto"/>
        <w:jc w:val="both"/>
        <w:rPr>
          <w:b/>
          <w:iCs/>
          <w:sz w:val="22"/>
          <w:lang w:eastAsia="zh-CN"/>
        </w:rPr>
      </w:pPr>
      <w:r w:rsidRPr="00824336">
        <w:rPr>
          <w:rFonts w:hint="eastAsia"/>
          <w:b/>
          <w:iCs/>
          <w:sz w:val="22"/>
          <w:lang w:eastAsia="zh-CN"/>
        </w:rPr>
        <w:t>为了将骨料和沥青加工为筑路使用的沥青混凝土，</w:t>
      </w:r>
      <w:r w:rsidR="006479A0">
        <w:rPr>
          <w:rFonts w:hint="eastAsia"/>
          <w:b/>
          <w:iCs/>
          <w:sz w:val="22"/>
          <w:lang w:eastAsia="zh-CN"/>
        </w:rPr>
        <w:t>我们</w:t>
      </w:r>
      <w:r w:rsidR="00716B9F">
        <w:rPr>
          <w:rFonts w:hint="eastAsia"/>
          <w:b/>
          <w:iCs/>
          <w:sz w:val="22"/>
          <w:lang w:eastAsia="zh-CN"/>
        </w:rPr>
        <w:t>需要</w:t>
      </w:r>
      <w:r w:rsidR="006447E1">
        <w:rPr>
          <w:rFonts w:hint="eastAsia"/>
          <w:b/>
          <w:iCs/>
          <w:sz w:val="22"/>
          <w:lang w:eastAsia="zh-CN"/>
        </w:rPr>
        <w:t>采用</w:t>
      </w:r>
      <w:r w:rsidR="00716B9F">
        <w:rPr>
          <w:rFonts w:hint="eastAsia"/>
          <w:b/>
          <w:iCs/>
          <w:sz w:val="22"/>
          <w:lang w:eastAsia="zh-CN"/>
        </w:rPr>
        <w:t>一种热拌工艺。</w:t>
      </w:r>
      <w:r w:rsidR="00152421">
        <w:rPr>
          <w:rFonts w:hint="eastAsia"/>
          <w:b/>
          <w:iCs/>
          <w:sz w:val="22"/>
          <w:lang w:eastAsia="zh-CN"/>
        </w:rPr>
        <w:t>这便是沥青搅拌站的用武之地。</w:t>
      </w:r>
      <w:r w:rsidR="00E82AF2">
        <w:rPr>
          <w:rFonts w:hint="eastAsia"/>
          <w:b/>
          <w:iCs/>
          <w:sz w:val="22"/>
          <w:lang w:eastAsia="zh-CN"/>
        </w:rPr>
        <w:t>当</w:t>
      </w:r>
      <w:r w:rsidR="00962A06">
        <w:rPr>
          <w:rFonts w:hint="eastAsia"/>
          <w:b/>
          <w:iCs/>
          <w:sz w:val="22"/>
          <w:lang w:eastAsia="zh-CN"/>
        </w:rPr>
        <w:t>提</w:t>
      </w:r>
      <w:r w:rsidR="00E82AF2">
        <w:rPr>
          <w:rFonts w:hint="eastAsia"/>
          <w:b/>
          <w:iCs/>
          <w:sz w:val="22"/>
          <w:lang w:eastAsia="zh-CN"/>
        </w:rPr>
        <w:t>到“黑金”的生产，世界上越来越多的公司意识到回收沥青路面材料（简称</w:t>
      </w:r>
      <w:r w:rsidR="00E82AF2">
        <w:rPr>
          <w:rFonts w:hint="eastAsia"/>
          <w:b/>
          <w:iCs/>
          <w:sz w:val="22"/>
          <w:lang w:eastAsia="zh-CN"/>
        </w:rPr>
        <w:t xml:space="preserve"> RAP</w:t>
      </w:r>
      <w:r w:rsidR="00E82AF2">
        <w:rPr>
          <w:rFonts w:hint="eastAsia"/>
          <w:b/>
          <w:iCs/>
          <w:sz w:val="22"/>
          <w:lang w:eastAsia="zh-CN"/>
        </w:rPr>
        <w:t>）是一种</w:t>
      </w:r>
      <w:r w:rsidR="00962A06">
        <w:rPr>
          <w:rFonts w:hint="eastAsia"/>
          <w:b/>
          <w:iCs/>
          <w:sz w:val="22"/>
          <w:lang w:eastAsia="zh-CN"/>
        </w:rPr>
        <w:t>十分</w:t>
      </w:r>
      <w:r w:rsidR="00E82AF2">
        <w:rPr>
          <w:rFonts w:hint="eastAsia"/>
          <w:b/>
          <w:iCs/>
          <w:sz w:val="22"/>
          <w:lang w:eastAsia="zh-CN"/>
        </w:rPr>
        <w:t>宝贵的资源。此外，</w:t>
      </w:r>
      <w:r w:rsidR="00383886">
        <w:rPr>
          <w:rFonts w:hint="eastAsia"/>
          <w:b/>
          <w:iCs/>
          <w:sz w:val="22"/>
          <w:lang w:eastAsia="zh-CN"/>
        </w:rPr>
        <w:t>工业化国家修复的道路要远多于他们新建的道路。</w:t>
      </w:r>
    </w:p>
    <w:p w:rsidR="0026160F" w:rsidRDefault="0026160F" w:rsidP="00BD5391">
      <w:pPr>
        <w:spacing w:line="276" w:lineRule="auto"/>
        <w:jc w:val="both"/>
        <w:rPr>
          <w:iCs/>
          <w:sz w:val="22"/>
          <w:lang w:eastAsia="zh-CN"/>
        </w:rPr>
      </w:pPr>
    </w:p>
    <w:p w:rsidR="00E939AF" w:rsidRPr="0026160F" w:rsidRDefault="00E939AF" w:rsidP="00BD5391">
      <w:pPr>
        <w:spacing w:line="276" w:lineRule="auto"/>
        <w:jc w:val="both"/>
        <w:rPr>
          <w:iCs/>
          <w:sz w:val="22"/>
          <w:lang w:eastAsia="zh-CN"/>
        </w:rPr>
      </w:pPr>
      <w:r>
        <w:rPr>
          <w:rFonts w:hint="eastAsia"/>
          <w:iCs/>
          <w:sz w:val="22"/>
          <w:lang w:eastAsia="zh-CN"/>
        </w:rPr>
        <w:t>这也就意味着数百万吨</w:t>
      </w:r>
      <w:r w:rsidR="007B0C3D">
        <w:rPr>
          <w:rFonts w:hint="eastAsia"/>
          <w:iCs/>
          <w:sz w:val="22"/>
          <w:lang w:eastAsia="zh-CN"/>
        </w:rPr>
        <w:t>的沥青旧料</w:t>
      </w:r>
      <w:r w:rsidR="00AB0351">
        <w:rPr>
          <w:rFonts w:hint="eastAsia"/>
          <w:iCs/>
          <w:sz w:val="22"/>
          <w:lang w:eastAsia="zh-CN"/>
        </w:rPr>
        <w:t>正</w:t>
      </w:r>
      <w:r w:rsidR="007B0C3D">
        <w:rPr>
          <w:rFonts w:hint="eastAsia"/>
          <w:iCs/>
          <w:sz w:val="22"/>
          <w:lang w:eastAsia="zh-CN"/>
        </w:rPr>
        <w:t>被移除</w:t>
      </w:r>
      <w:r w:rsidR="007B0C3D">
        <w:rPr>
          <w:rFonts w:hint="eastAsia"/>
          <w:iCs/>
          <w:sz w:val="22"/>
          <w:lang w:eastAsia="zh-CN"/>
        </w:rPr>
        <w:t xml:space="preserve"> </w:t>
      </w:r>
      <w:r w:rsidR="007B0C3D">
        <w:rPr>
          <w:rFonts w:hint="eastAsia"/>
          <w:iCs/>
          <w:sz w:val="22"/>
          <w:lang w:eastAsia="zh-CN"/>
        </w:rPr>
        <w:t>—</w:t>
      </w:r>
      <w:r w:rsidR="007B0C3D">
        <w:rPr>
          <w:rFonts w:hint="eastAsia"/>
          <w:iCs/>
          <w:sz w:val="22"/>
          <w:lang w:eastAsia="zh-CN"/>
        </w:rPr>
        <w:t xml:space="preserve"> </w:t>
      </w:r>
      <w:r w:rsidR="00AB0351">
        <w:rPr>
          <w:rFonts w:hint="eastAsia"/>
          <w:iCs/>
          <w:sz w:val="22"/>
          <w:lang w:eastAsia="zh-CN"/>
        </w:rPr>
        <w:t>主要是通过冷铣刨机铣刨掉。这是生产流程中的第一环节。接下来，便通过破碎筛分设备加工并通过沥青搅拌站生产。最后，通过摊铺机将再生的混合料摊铺到路面上。</w:t>
      </w:r>
      <w:r w:rsidR="00030500">
        <w:rPr>
          <w:rFonts w:hint="eastAsia"/>
          <w:iCs/>
          <w:sz w:val="22"/>
          <w:lang w:eastAsia="zh-CN"/>
        </w:rPr>
        <w:t>可协同施工的设备、创新的工艺以及先进的技术，都会对生产效率产生积极的影响。顺畅的生产流程可提高沥青料再生的经济性和可持续性。</w:t>
      </w:r>
    </w:p>
    <w:p w:rsidR="00BD5391" w:rsidRPr="00BD5391" w:rsidRDefault="00BD5391" w:rsidP="00BD5391">
      <w:pPr>
        <w:spacing w:line="276" w:lineRule="auto"/>
        <w:jc w:val="both"/>
        <w:rPr>
          <w:sz w:val="22"/>
          <w:lang w:eastAsia="zh-CN"/>
        </w:rPr>
      </w:pPr>
    </w:p>
    <w:p w:rsidR="00962A06" w:rsidRDefault="001F0939" w:rsidP="002D6E3D">
      <w:pPr>
        <w:spacing w:line="276" w:lineRule="auto"/>
        <w:jc w:val="both"/>
        <w:rPr>
          <w:b/>
          <w:sz w:val="22"/>
          <w:lang w:eastAsia="zh-CN"/>
        </w:rPr>
      </w:pPr>
      <w:r>
        <w:rPr>
          <w:rFonts w:hint="eastAsia"/>
          <w:b/>
          <w:sz w:val="22"/>
          <w:lang w:eastAsia="zh-CN"/>
        </w:rPr>
        <w:t>挑战：提高</w:t>
      </w:r>
      <w:r>
        <w:rPr>
          <w:rFonts w:hint="eastAsia"/>
          <w:b/>
          <w:sz w:val="22"/>
          <w:lang w:eastAsia="zh-CN"/>
        </w:rPr>
        <w:t xml:space="preserve"> RAP </w:t>
      </w:r>
      <w:r>
        <w:rPr>
          <w:rFonts w:hint="eastAsia"/>
          <w:b/>
          <w:sz w:val="22"/>
          <w:lang w:eastAsia="zh-CN"/>
        </w:rPr>
        <w:t>的添加量</w:t>
      </w:r>
    </w:p>
    <w:p w:rsidR="001F0939" w:rsidRPr="0026160F" w:rsidRDefault="001F0939" w:rsidP="002D6E3D">
      <w:pPr>
        <w:spacing w:line="276" w:lineRule="auto"/>
        <w:jc w:val="both"/>
        <w:rPr>
          <w:b/>
          <w:sz w:val="22"/>
          <w:lang w:eastAsia="zh-CN"/>
        </w:rPr>
      </w:pPr>
    </w:p>
    <w:p w:rsidR="001F0939" w:rsidRDefault="001F0939" w:rsidP="002D6E3D">
      <w:pPr>
        <w:spacing w:line="276" w:lineRule="auto"/>
        <w:jc w:val="both"/>
        <w:rPr>
          <w:sz w:val="22"/>
          <w:lang w:eastAsia="zh-CN"/>
        </w:rPr>
      </w:pPr>
      <w:r>
        <w:rPr>
          <w:rFonts w:hint="eastAsia"/>
          <w:sz w:val="22"/>
          <w:lang w:eastAsia="zh-CN"/>
        </w:rPr>
        <w:t>在许多国家，</w:t>
      </w:r>
      <w:r w:rsidR="00D12AFD">
        <w:rPr>
          <w:rFonts w:hint="eastAsia"/>
          <w:sz w:val="22"/>
          <w:lang w:eastAsia="zh-CN"/>
        </w:rPr>
        <w:t>基本上</w:t>
      </w:r>
      <w:r w:rsidR="00475BEB">
        <w:rPr>
          <w:rFonts w:hint="eastAsia"/>
          <w:sz w:val="22"/>
          <w:lang w:eastAsia="zh-CN"/>
        </w:rPr>
        <w:t>在工地上运输沥青混合料的每辆卡车，都至少会</w:t>
      </w:r>
      <w:r w:rsidR="00D12AFD">
        <w:rPr>
          <w:rFonts w:hint="eastAsia"/>
          <w:sz w:val="22"/>
          <w:lang w:eastAsia="zh-CN"/>
        </w:rPr>
        <w:t>装载</w:t>
      </w:r>
      <w:r w:rsidR="00475BEB">
        <w:rPr>
          <w:rFonts w:hint="eastAsia"/>
          <w:sz w:val="22"/>
          <w:lang w:eastAsia="zh-CN"/>
        </w:rPr>
        <w:t>有再生沥青材料。例如：在德国，</w:t>
      </w:r>
      <w:r w:rsidR="00475BEB">
        <w:rPr>
          <w:rFonts w:hint="eastAsia"/>
          <w:sz w:val="22"/>
          <w:lang w:eastAsia="zh-CN"/>
        </w:rPr>
        <w:t xml:space="preserve">2018 </w:t>
      </w:r>
      <w:r w:rsidR="00475BEB">
        <w:rPr>
          <w:rFonts w:hint="eastAsia"/>
          <w:sz w:val="22"/>
          <w:lang w:eastAsia="zh-CN"/>
        </w:rPr>
        <w:t>年生产的沥青材料总量（</w:t>
      </w:r>
      <w:r w:rsidR="00475BEB">
        <w:rPr>
          <w:rFonts w:hint="eastAsia"/>
          <w:sz w:val="22"/>
          <w:lang w:eastAsia="zh-CN"/>
        </w:rPr>
        <w:t xml:space="preserve">4.1 </w:t>
      </w:r>
      <w:r w:rsidR="00475BEB">
        <w:rPr>
          <w:rFonts w:hint="eastAsia"/>
          <w:sz w:val="22"/>
          <w:lang w:eastAsia="zh-CN"/>
        </w:rPr>
        <w:t>千万吨）的四分之一含有</w:t>
      </w:r>
      <w:r w:rsidR="00475BEB">
        <w:rPr>
          <w:rFonts w:hint="eastAsia"/>
          <w:sz w:val="22"/>
          <w:lang w:eastAsia="zh-CN"/>
        </w:rPr>
        <w:t xml:space="preserve"> RAP </w:t>
      </w:r>
      <w:r w:rsidR="00475BEB">
        <w:rPr>
          <w:rFonts w:hint="eastAsia"/>
          <w:sz w:val="22"/>
          <w:lang w:eastAsia="zh-CN"/>
        </w:rPr>
        <w:t>料（</w:t>
      </w:r>
      <w:r w:rsidR="00475BEB">
        <w:rPr>
          <w:rFonts w:hint="eastAsia"/>
          <w:sz w:val="22"/>
          <w:lang w:eastAsia="zh-CN"/>
        </w:rPr>
        <w:t xml:space="preserve">1.05 </w:t>
      </w:r>
      <w:r w:rsidR="00475BEB">
        <w:rPr>
          <w:rFonts w:hint="eastAsia"/>
          <w:sz w:val="22"/>
          <w:lang w:eastAsia="zh-CN"/>
        </w:rPr>
        <w:t>千万吨）。去年铣刨的沥青路面总量约</w:t>
      </w:r>
      <w:r w:rsidR="00475BEB">
        <w:rPr>
          <w:rFonts w:hint="eastAsia"/>
          <w:sz w:val="22"/>
          <w:lang w:eastAsia="zh-CN"/>
        </w:rPr>
        <w:t xml:space="preserve"> 1.2 </w:t>
      </w:r>
      <w:r w:rsidR="00475BEB">
        <w:rPr>
          <w:rFonts w:hint="eastAsia"/>
          <w:sz w:val="22"/>
          <w:lang w:eastAsia="zh-CN"/>
        </w:rPr>
        <w:t>千万吨，这表明了</w:t>
      </w:r>
      <w:r w:rsidR="00D12AFD">
        <w:rPr>
          <w:rFonts w:hint="eastAsia"/>
          <w:sz w:val="22"/>
          <w:lang w:eastAsia="zh-CN"/>
        </w:rPr>
        <w:t>再生率高达</w:t>
      </w:r>
      <w:r w:rsidR="00D12AFD">
        <w:rPr>
          <w:rFonts w:hint="eastAsia"/>
          <w:sz w:val="22"/>
          <w:lang w:eastAsia="zh-CN"/>
        </w:rPr>
        <w:t xml:space="preserve"> 87%</w:t>
      </w:r>
      <w:r w:rsidR="00D12AFD">
        <w:rPr>
          <w:rFonts w:hint="eastAsia"/>
          <w:sz w:val="22"/>
          <w:lang w:eastAsia="zh-CN"/>
        </w:rPr>
        <w:t>。</w:t>
      </w:r>
    </w:p>
    <w:p w:rsidR="00DE7A90" w:rsidRPr="002D6E3D" w:rsidRDefault="00DE7A90" w:rsidP="002D6E3D">
      <w:pPr>
        <w:spacing w:line="276" w:lineRule="auto"/>
        <w:jc w:val="both"/>
        <w:rPr>
          <w:sz w:val="22"/>
          <w:lang w:eastAsia="zh-CN"/>
        </w:rPr>
      </w:pPr>
    </w:p>
    <w:p w:rsidR="0046485F" w:rsidRDefault="0046485F" w:rsidP="002D6E3D">
      <w:pPr>
        <w:spacing w:line="276" w:lineRule="auto"/>
        <w:jc w:val="both"/>
        <w:rPr>
          <w:sz w:val="22"/>
          <w:lang w:eastAsia="zh-CN"/>
        </w:rPr>
      </w:pPr>
      <w:r>
        <w:rPr>
          <w:rFonts w:hint="eastAsia"/>
          <w:sz w:val="22"/>
          <w:lang w:eastAsia="zh-CN"/>
        </w:rPr>
        <w:t>为了保护自然资源，再生旧沥青料便</w:t>
      </w:r>
      <w:r w:rsidR="005B6908">
        <w:rPr>
          <w:rFonts w:hint="eastAsia"/>
          <w:sz w:val="22"/>
          <w:lang w:eastAsia="zh-CN"/>
        </w:rPr>
        <w:t>成</w:t>
      </w:r>
      <w:r>
        <w:rPr>
          <w:rFonts w:hint="eastAsia"/>
          <w:sz w:val="22"/>
          <w:lang w:eastAsia="zh-CN"/>
        </w:rPr>
        <w:t>为一种经济而又</w:t>
      </w:r>
      <w:bookmarkStart w:id="0" w:name="OLE_LINK1"/>
      <w:bookmarkStart w:id="1" w:name="OLE_LINK2"/>
      <w:r>
        <w:rPr>
          <w:rFonts w:hint="eastAsia"/>
          <w:sz w:val="22"/>
          <w:lang w:eastAsia="zh-CN"/>
        </w:rPr>
        <w:t>势在必行</w:t>
      </w:r>
      <w:bookmarkEnd w:id="0"/>
      <w:bookmarkEnd w:id="1"/>
      <w:r>
        <w:rPr>
          <w:rFonts w:hint="eastAsia"/>
          <w:sz w:val="22"/>
          <w:lang w:eastAsia="zh-CN"/>
        </w:rPr>
        <w:t>的选择。</w:t>
      </w:r>
      <w:r w:rsidR="00C3264B">
        <w:rPr>
          <w:rFonts w:hint="eastAsia"/>
          <w:sz w:val="22"/>
          <w:lang w:eastAsia="zh-CN"/>
        </w:rPr>
        <w:t>因此，行业内一直在寻求优化沥青搅拌站内生产</w:t>
      </w:r>
      <w:r w:rsidR="00DE3B87">
        <w:rPr>
          <w:rFonts w:hint="eastAsia"/>
          <w:sz w:val="22"/>
          <w:lang w:eastAsia="zh-CN"/>
        </w:rPr>
        <w:t>流程</w:t>
      </w:r>
      <w:r w:rsidR="00C3264B">
        <w:rPr>
          <w:rFonts w:hint="eastAsia"/>
          <w:sz w:val="22"/>
          <w:lang w:eastAsia="zh-CN"/>
        </w:rPr>
        <w:t>的解决方案</w:t>
      </w:r>
      <w:r w:rsidR="00DE3B87">
        <w:rPr>
          <w:rFonts w:hint="eastAsia"/>
          <w:sz w:val="22"/>
          <w:lang w:eastAsia="zh-CN"/>
        </w:rPr>
        <w:t>。</w:t>
      </w:r>
      <w:r w:rsidR="00DE3B87" w:rsidRPr="00DB2EAC">
        <w:rPr>
          <w:rFonts w:hint="eastAsia"/>
          <w:sz w:val="22"/>
          <w:lang w:eastAsia="zh-CN"/>
        </w:rPr>
        <w:t>其中一种主要方法是</w:t>
      </w:r>
      <w:r w:rsidR="0083713C" w:rsidRPr="00DB2EAC">
        <w:rPr>
          <w:rFonts w:hint="eastAsia"/>
          <w:sz w:val="22"/>
          <w:lang w:eastAsia="zh-CN"/>
        </w:rPr>
        <w:t>在生产</w:t>
      </w:r>
      <w:r w:rsidR="00965245" w:rsidRPr="00DB2EAC">
        <w:rPr>
          <w:rFonts w:hint="eastAsia"/>
          <w:sz w:val="22"/>
          <w:lang w:eastAsia="zh-CN"/>
        </w:rPr>
        <w:t>不同配方的</w:t>
      </w:r>
      <w:r w:rsidR="0083713C" w:rsidRPr="00DB2EAC">
        <w:rPr>
          <w:rFonts w:hint="eastAsia"/>
          <w:sz w:val="22"/>
          <w:lang w:eastAsia="zh-CN"/>
        </w:rPr>
        <w:t>沥青混凝土中提高</w:t>
      </w:r>
      <w:r w:rsidR="00965245" w:rsidRPr="00DB2EAC">
        <w:rPr>
          <w:rFonts w:hint="eastAsia"/>
          <w:sz w:val="22"/>
          <w:lang w:eastAsia="zh-CN"/>
        </w:rPr>
        <w:t>回</w:t>
      </w:r>
      <w:r w:rsidR="004B0FFD" w:rsidRPr="00DB2EAC">
        <w:rPr>
          <w:rFonts w:hint="eastAsia"/>
          <w:sz w:val="22"/>
          <w:lang w:eastAsia="zh-CN"/>
        </w:rPr>
        <w:t>收</w:t>
      </w:r>
      <w:r w:rsidR="00965245" w:rsidRPr="00DB2EAC">
        <w:rPr>
          <w:rFonts w:hint="eastAsia"/>
          <w:sz w:val="22"/>
          <w:lang w:eastAsia="zh-CN"/>
        </w:rPr>
        <w:t>沥青路面材料的添加量</w:t>
      </w:r>
      <w:r w:rsidR="008E7378" w:rsidRPr="00DB2EAC">
        <w:rPr>
          <w:rFonts w:hint="eastAsia"/>
          <w:sz w:val="22"/>
          <w:lang w:eastAsia="zh-CN"/>
        </w:rPr>
        <w:t>，无论</w:t>
      </w:r>
      <w:r w:rsidR="0083713C" w:rsidRPr="00DB2EAC">
        <w:rPr>
          <w:rFonts w:hint="eastAsia"/>
          <w:sz w:val="22"/>
          <w:lang w:eastAsia="zh-CN"/>
        </w:rPr>
        <w:t>通过</w:t>
      </w:r>
      <w:r w:rsidR="008E7378" w:rsidRPr="00DB2EAC">
        <w:rPr>
          <w:rFonts w:hint="eastAsia"/>
          <w:sz w:val="22"/>
          <w:lang w:eastAsia="zh-CN"/>
        </w:rPr>
        <w:t>“热再生”还是“冷再生”</w:t>
      </w:r>
      <w:r w:rsidR="0083713C" w:rsidRPr="00DB2EAC">
        <w:rPr>
          <w:rFonts w:hint="eastAsia"/>
          <w:sz w:val="22"/>
          <w:lang w:eastAsia="zh-CN"/>
        </w:rPr>
        <w:t>的</w:t>
      </w:r>
      <w:r w:rsidR="008E7378" w:rsidRPr="00DB2EAC">
        <w:rPr>
          <w:rFonts w:hint="eastAsia"/>
          <w:sz w:val="22"/>
          <w:lang w:eastAsia="zh-CN"/>
        </w:rPr>
        <w:t>技术</w:t>
      </w:r>
      <w:r w:rsidR="0083713C" w:rsidRPr="00DB2EAC">
        <w:rPr>
          <w:rFonts w:hint="eastAsia"/>
          <w:sz w:val="22"/>
          <w:lang w:eastAsia="zh-CN"/>
        </w:rPr>
        <w:t>方式</w:t>
      </w:r>
      <w:r w:rsidR="00503FB1" w:rsidRPr="00DB2EAC">
        <w:rPr>
          <w:rFonts w:hint="eastAsia"/>
          <w:sz w:val="22"/>
          <w:lang w:eastAsia="zh-CN"/>
        </w:rPr>
        <w:t>。</w:t>
      </w:r>
      <w:r w:rsidR="00503FB1">
        <w:rPr>
          <w:rFonts w:hint="eastAsia"/>
          <w:sz w:val="22"/>
          <w:lang w:eastAsia="zh-CN"/>
        </w:rPr>
        <w:t>使用最大量的旧沥青路面材料，不仅能够保护环境，还能有效降低沥青混合料成本。</w:t>
      </w:r>
    </w:p>
    <w:p w:rsidR="0046485F" w:rsidRPr="002D6E3D" w:rsidRDefault="0046485F" w:rsidP="002D6E3D">
      <w:pPr>
        <w:spacing w:line="276" w:lineRule="auto"/>
        <w:jc w:val="both"/>
        <w:rPr>
          <w:sz w:val="22"/>
          <w:lang w:eastAsia="zh-CN"/>
        </w:rPr>
      </w:pPr>
    </w:p>
    <w:p w:rsidR="00F94D9B" w:rsidRPr="002D6E3D" w:rsidRDefault="00F94D9B" w:rsidP="002D6E3D">
      <w:pPr>
        <w:spacing w:line="276" w:lineRule="auto"/>
        <w:jc w:val="both"/>
        <w:rPr>
          <w:sz w:val="22"/>
          <w:lang w:eastAsia="zh-CN"/>
        </w:rPr>
      </w:pPr>
      <w:r>
        <w:rPr>
          <w:rFonts w:hint="eastAsia"/>
          <w:sz w:val="22"/>
          <w:lang w:eastAsia="zh-CN"/>
        </w:rPr>
        <w:t>对于传统的</w:t>
      </w:r>
      <w:r w:rsidR="009E361D" w:rsidRPr="00094E67">
        <w:rPr>
          <w:rFonts w:hint="eastAsia"/>
          <w:sz w:val="22"/>
          <w:lang w:eastAsia="zh-CN"/>
        </w:rPr>
        <w:t>顺流滚筒加热的</w:t>
      </w:r>
      <w:r w:rsidRPr="00094E67">
        <w:rPr>
          <w:rFonts w:hint="eastAsia"/>
          <w:sz w:val="22"/>
          <w:lang w:eastAsia="zh-CN"/>
        </w:rPr>
        <w:t>再生工艺，</w:t>
      </w:r>
      <w:r w:rsidR="00C25C11">
        <w:rPr>
          <w:rFonts w:hint="eastAsia"/>
          <w:sz w:val="22"/>
          <w:lang w:eastAsia="zh-CN"/>
        </w:rPr>
        <w:t>由于废气的排放，温度需要控制在</w:t>
      </w:r>
      <w:r w:rsidR="00C25C11">
        <w:rPr>
          <w:rFonts w:hint="eastAsia"/>
          <w:sz w:val="22"/>
          <w:lang w:eastAsia="zh-CN"/>
        </w:rPr>
        <w:t xml:space="preserve"> 130</w:t>
      </w:r>
      <w:r w:rsidR="00C25C11">
        <w:rPr>
          <w:sz w:val="22"/>
          <w:lang w:eastAsia="zh-CN"/>
        </w:rPr>
        <w:t>°C</w:t>
      </w:r>
      <w:r w:rsidR="00C25C11">
        <w:rPr>
          <w:rFonts w:hint="eastAsia"/>
          <w:sz w:val="22"/>
          <w:lang w:eastAsia="zh-CN"/>
        </w:rPr>
        <w:t xml:space="preserve"> </w:t>
      </w:r>
      <w:r w:rsidR="00C25C11">
        <w:rPr>
          <w:rFonts w:hint="eastAsia"/>
          <w:sz w:val="22"/>
          <w:lang w:eastAsia="zh-CN"/>
        </w:rPr>
        <w:t>以内，但是废气的温度会高于这个数值，这就导致了更高的能耗，并且需要额外的除尘。</w:t>
      </w:r>
      <w:r w:rsidR="00C02E6E">
        <w:rPr>
          <w:rFonts w:hint="eastAsia"/>
          <w:sz w:val="22"/>
          <w:lang w:eastAsia="zh-CN"/>
        </w:rPr>
        <w:t>为了使混合料的温度达到</w:t>
      </w:r>
      <w:r w:rsidR="00C02E6E">
        <w:rPr>
          <w:rFonts w:hint="eastAsia"/>
          <w:sz w:val="22"/>
          <w:lang w:eastAsia="zh-CN"/>
        </w:rPr>
        <w:t xml:space="preserve"> 160</w:t>
      </w:r>
      <w:r w:rsidR="00C02E6E">
        <w:rPr>
          <w:sz w:val="22"/>
          <w:lang w:eastAsia="zh-CN"/>
        </w:rPr>
        <w:t>°C</w:t>
      </w:r>
      <w:r w:rsidR="00C02E6E">
        <w:rPr>
          <w:rFonts w:hint="eastAsia"/>
          <w:sz w:val="22"/>
          <w:lang w:eastAsia="zh-CN"/>
        </w:rPr>
        <w:t>，这种情况下就需要</w:t>
      </w:r>
      <w:r w:rsidR="00094E67">
        <w:rPr>
          <w:rFonts w:hint="eastAsia"/>
          <w:sz w:val="22"/>
          <w:lang w:eastAsia="zh-CN"/>
        </w:rPr>
        <w:t>额外</w:t>
      </w:r>
      <w:r w:rsidR="00C02E6E">
        <w:rPr>
          <w:rFonts w:hint="eastAsia"/>
          <w:sz w:val="22"/>
          <w:lang w:eastAsia="zh-CN"/>
        </w:rPr>
        <w:t>加热新骨料</w:t>
      </w:r>
      <w:r w:rsidR="00094E67">
        <w:rPr>
          <w:rFonts w:hint="eastAsia"/>
          <w:sz w:val="22"/>
          <w:lang w:eastAsia="zh-CN"/>
        </w:rPr>
        <w:t>到更高温度</w:t>
      </w:r>
      <w:r w:rsidR="00C02E6E">
        <w:rPr>
          <w:rFonts w:hint="eastAsia"/>
          <w:sz w:val="22"/>
          <w:lang w:eastAsia="zh-CN"/>
        </w:rPr>
        <w:t>。</w:t>
      </w:r>
    </w:p>
    <w:p w:rsidR="002D6E3D" w:rsidRPr="002D6E3D" w:rsidRDefault="002D6E3D" w:rsidP="002D6E3D">
      <w:pPr>
        <w:spacing w:line="276" w:lineRule="auto"/>
        <w:jc w:val="both"/>
        <w:rPr>
          <w:sz w:val="22"/>
          <w:lang w:eastAsia="zh-CN"/>
        </w:rPr>
      </w:pPr>
    </w:p>
    <w:p w:rsidR="00AC634C" w:rsidRDefault="00AC634C" w:rsidP="002D6E3D">
      <w:pPr>
        <w:spacing w:line="276" w:lineRule="auto"/>
        <w:jc w:val="both"/>
        <w:rPr>
          <w:b/>
          <w:sz w:val="22"/>
          <w:lang w:eastAsia="zh-CN"/>
        </w:rPr>
      </w:pPr>
      <w:r>
        <w:rPr>
          <w:rFonts w:hint="eastAsia"/>
          <w:b/>
          <w:sz w:val="22"/>
          <w:lang w:eastAsia="zh-CN"/>
        </w:rPr>
        <w:t>解决方案：逆流原理工艺</w:t>
      </w:r>
      <w:r>
        <w:rPr>
          <w:rFonts w:hint="eastAsia"/>
          <w:b/>
          <w:sz w:val="22"/>
          <w:lang w:eastAsia="zh-CN"/>
        </w:rPr>
        <w:t xml:space="preserve"> </w:t>
      </w:r>
      <w:r>
        <w:rPr>
          <w:rFonts w:hint="eastAsia"/>
          <w:b/>
          <w:sz w:val="22"/>
          <w:lang w:eastAsia="zh-CN"/>
        </w:rPr>
        <w:t>—</w:t>
      </w:r>
      <w:r>
        <w:rPr>
          <w:rFonts w:hint="eastAsia"/>
          <w:b/>
          <w:sz w:val="22"/>
          <w:lang w:eastAsia="zh-CN"/>
        </w:rPr>
        <w:t xml:space="preserve"> </w:t>
      </w:r>
      <w:r>
        <w:rPr>
          <w:rFonts w:hint="eastAsia"/>
          <w:b/>
          <w:sz w:val="22"/>
          <w:lang w:eastAsia="zh-CN"/>
        </w:rPr>
        <w:t>再生添加率高达</w:t>
      </w:r>
      <w:r>
        <w:rPr>
          <w:rFonts w:hint="eastAsia"/>
          <w:b/>
          <w:sz w:val="22"/>
          <w:lang w:eastAsia="zh-CN"/>
        </w:rPr>
        <w:t xml:space="preserve"> </w:t>
      </w:r>
      <w:r>
        <w:rPr>
          <w:b/>
          <w:sz w:val="22"/>
          <w:lang w:eastAsia="zh-CN"/>
        </w:rPr>
        <w:t>90 + X%</w:t>
      </w:r>
    </w:p>
    <w:p w:rsidR="00BF27E3" w:rsidRDefault="00BF27E3" w:rsidP="002D6E3D">
      <w:pPr>
        <w:spacing w:line="276" w:lineRule="auto"/>
        <w:jc w:val="both"/>
        <w:rPr>
          <w:sz w:val="22"/>
          <w:lang w:eastAsia="zh-CN"/>
        </w:rPr>
      </w:pPr>
    </w:p>
    <w:p w:rsidR="00BF27E3" w:rsidRPr="002D6E3D" w:rsidRDefault="00BF27E3" w:rsidP="002D6E3D">
      <w:pPr>
        <w:spacing w:line="276" w:lineRule="auto"/>
        <w:jc w:val="both"/>
        <w:rPr>
          <w:sz w:val="22"/>
          <w:lang w:eastAsia="zh-CN"/>
        </w:rPr>
      </w:pPr>
      <w:r>
        <w:rPr>
          <w:rFonts w:hint="eastAsia"/>
          <w:sz w:val="22"/>
          <w:lang w:eastAsia="zh-CN"/>
        </w:rPr>
        <w:t>与传统的平行再生滚筒不同，</w:t>
      </w:r>
      <w:r w:rsidR="000E41D5">
        <w:rPr>
          <w:rFonts w:hint="eastAsia"/>
          <w:sz w:val="22"/>
          <w:lang w:eastAsia="zh-CN"/>
        </w:rPr>
        <w:t>在配备高温气体发生器的再生滚筒内，再生材料采用逆流原理间接加热，滚筒中的材料向发热源流动。</w:t>
      </w:r>
      <w:r w:rsidR="00271D86">
        <w:rPr>
          <w:rFonts w:hint="eastAsia"/>
          <w:sz w:val="22"/>
          <w:lang w:eastAsia="zh-CN"/>
        </w:rPr>
        <w:t>这样</w:t>
      </w:r>
      <w:r w:rsidR="002B20CC">
        <w:rPr>
          <w:rFonts w:hint="eastAsia"/>
          <w:sz w:val="22"/>
          <w:lang w:eastAsia="zh-CN"/>
        </w:rPr>
        <w:t>可</w:t>
      </w:r>
      <w:r w:rsidR="00271D86">
        <w:rPr>
          <w:rFonts w:hint="eastAsia"/>
          <w:sz w:val="22"/>
          <w:lang w:eastAsia="zh-CN"/>
        </w:rPr>
        <w:t>确保获得更高的材料温度，同时降低废气温度。</w:t>
      </w:r>
      <w:r w:rsidR="0039024C" w:rsidRPr="0019348A">
        <w:rPr>
          <w:rFonts w:hint="eastAsia"/>
          <w:sz w:val="22"/>
          <w:lang w:eastAsia="zh-CN"/>
        </w:rPr>
        <w:t>出料温度为</w:t>
      </w:r>
      <w:r w:rsidR="00FC7E78" w:rsidRPr="0019348A">
        <w:rPr>
          <w:rFonts w:hint="eastAsia"/>
          <w:sz w:val="22"/>
          <w:lang w:eastAsia="zh-CN"/>
        </w:rPr>
        <w:t xml:space="preserve"> 160</w:t>
      </w:r>
      <w:r w:rsidR="00FC7E78" w:rsidRPr="0019348A">
        <w:rPr>
          <w:sz w:val="22"/>
          <w:lang w:eastAsia="zh-CN"/>
        </w:rPr>
        <w:t>°C</w:t>
      </w:r>
      <w:r w:rsidR="00FC7E78" w:rsidRPr="0019348A">
        <w:rPr>
          <w:rFonts w:hint="eastAsia"/>
          <w:sz w:val="22"/>
          <w:lang w:eastAsia="zh-CN"/>
        </w:rPr>
        <w:t>，与</w:t>
      </w:r>
      <w:r w:rsidR="0039024C" w:rsidRPr="0019348A">
        <w:rPr>
          <w:rFonts w:hint="eastAsia"/>
          <w:sz w:val="22"/>
          <w:lang w:eastAsia="zh-CN"/>
        </w:rPr>
        <w:t>混合料所需的</w:t>
      </w:r>
      <w:r w:rsidR="00FC7E78" w:rsidRPr="0019348A">
        <w:rPr>
          <w:rFonts w:hint="eastAsia"/>
          <w:sz w:val="22"/>
          <w:lang w:eastAsia="zh-CN"/>
        </w:rPr>
        <w:t>温度</w:t>
      </w:r>
      <w:r w:rsidR="0039024C" w:rsidRPr="0019348A">
        <w:rPr>
          <w:rFonts w:hint="eastAsia"/>
          <w:sz w:val="22"/>
          <w:lang w:eastAsia="zh-CN"/>
        </w:rPr>
        <w:t>一致</w:t>
      </w:r>
      <w:r w:rsidR="00FC7E78" w:rsidRPr="0019348A">
        <w:rPr>
          <w:rFonts w:hint="eastAsia"/>
          <w:sz w:val="22"/>
          <w:lang w:eastAsia="zh-CN"/>
        </w:rPr>
        <w:t>，但废气的温度</w:t>
      </w:r>
      <w:r w:rsidR="0019348A" w:rsidRPr="0019348A">
        <w:rPr>
          <w:rFonts w:hint="eastAsia"/>
          <w:sz w:val="22"/>
          <w:lang w:eastAsia="zh-CN"/>
        </w:rPr>
        <w:t>只</w:t>
      </w:r>
      <w:r w:rsidR="001D6436" w:rsidRPr="0019348A">
        <w:rPr>
          <w:rFonts w:hint="eastAsia"/>
          <w:sz w:val="22"/>
          <w:lang w:eastAsia="zh-CN"/>
        </w:rPr>
        <w:t>在露点温度以上，约</w:t>
      </w:r>
      <w:r w:rsidR="001D6436" w:rsidRPr="0019348A">
        <w:rPr>
          <w:rFonts w:hint="eastAsia"/>
          <w:sz w:val="22"/>
          <w:lang w:eastAsia="zh-CN"/>
        </w:rPr>
        <w:t xml:space="preserve"> 100</w:t>
      </w:r>
      <w:r w:rsidR="001D6436" w:rsidRPr="0019348A">
        <w:rPr>
          <w:sz w:val="22"/>
          <w:lang w:eastAsia="zh-CN"/>
        </w:rPr>
        <w:t>°C</w:t>
      </w:r>
      <w:r w:rsidR="0019348A" w:rsidRPr="0019348A">
        <w:rPr>
          <w:rFonts w:hint="eastAsia"/>
          <w:sz w:val="22"/>
          <w:lang w:eastAsia="zh-CN"/>
        </w:rPr>
        <w:t xml:space="preserve"> </w:t>
      </w:r>
      <w:r w:rsidR="0019348A" w:rsidRPr="0019348A">
        <w:rPr>
          <w:rFonts w:hint="eastAsia"/>
          <w:sz w:val="22"/>
          <w:lang w:eastAsia="zh-CN"/>
        </w:rPr>
        <w:t>左右</w:t>
      </w:r>
      <w:r w:rsidR="001D6436" w:rsidRPr="0019348A">
        <w:rPr>
          <w:rFonts w:hint="eastAsia"/>
          <w:sz w:val="22"/>
          <w:lang w:eastAsia="zh-CN"/>
        </w:rPr>
        <w:t>。</w:t>
      </w:r>
      <w:r w:rsidR="0019348A" w:rsidRPr="0019348A">
        <w:rPr>
          <w:rFonts w:hint="eastAsia"/>
          <w:sz w:val="22"/>
          <w:lang w:eastAsia="zh-CN"/>
        </w:rPr>
        <w:t>这种生产原理</w:t>
      </w:r>
      <w:r w:rsidR="005A34A6" w:rsidRPr="0019348A">
        <w:rPr>
          <w:rFonts w:hint="eastAsia"/>
          <w:sz w:val="22"/>
          <w:lang w:eastAsia="zh-CN"/>
        </w:rPr>
        <w:t>只有使用</w:t>
      </w:r>
      <w:r w:rsidR="00D93B16" w:rsidRPr="0019348A">
        <w:rPr>
          <w:rFonts w:hint="eastAsia"/>
          <w:sz w:val="22"/>
          <w:lang w:eastAsia="zh-CN"/>
        </w:rPr>
        <w:t>高温气体</w:t>
      </w:r>
      <w:r w:rsidR="005A34A6" w:rsidRPr="0019348A">
        <w:rPr>
          <w:rFonts w:hint="eastAsia"/>
          <w:sz w:val="22"/>
          <w:lang w:eastAsia="zh-CN"/>
        </w:rPr>
        <w:t>发生器，整个</w:t>
      </w:r>
      <w:r w:rsidR="000B4F75" w:rsidRPr="0019348A">
        <w:rPr>
          <w:rFonts w:hint="eastAsia"/>
          <w:sz w:val="22"/>
          <w:lang w:eastAsia="zh-CN"/>
        </w:rPr>
        <w:t>生产</w:t>
      </w:r>
      <w:r w:rsidR="005A34A6" w:rsidRPr="0019348A">
        <w:rPr>
          <w:rFonts w:hint="eastAsia"/>
          <w:sz w:val="22"/>
          <w:lang w:eastAsia="zh-CN"/>
        </w:rPr>
        <w:t>过程才能得以顺利进行。</w:t>
      </w:r>
      <w:r w:rsidR="004E0324" w:rsidRPr="0019348A">
        <w:rPr>
          <w:rFonts w:hint="eastAsia"/>
          <w:sz w:val="22"/>
          <w:lang w:eastAsia="zh-CN"/>
        </w:rPr>
        <w:t>因为直接点火</w:t>
      </w:r>
      <w:r w:rsidR="00C63B27" w:rsidRPr="0019348A">
        <w:rPr>
          <w:rFonts w:hint="eastAsia"/>
          <w:sz w:val="22"/>
          <w:lang w:eastAsia="zh-CN"/>
        </w:rPr>
        <w:t>加热</w:t>
      </w:r>
      <w:r w:rsidR="004E0324" w:rsidRPr="0019348A">
        <w:rPr>
          <w:rFonts w:hint="eastAsia"/>
          <w:sz w:val="22"/>
          <w:lang w:eastAsia="zh-CN"/>
        </w:rPr>
        <w:t>会烧毁再生材料，使其无法</w:t>
      </w:r>
      <w:r w:rsidR="00C63B27" w:rsidRPr="0019348A">
        <w:rPr>
          <w:rFonts w:hint="eastAsia"/>
          <w:sz w:val="22"/>
          <w:lang w:eastAsia="zh-CN"/>
        </w:rPr>
        <w:t>使用</w:t>
      </w:r>
      <w:r w:rsidR="00533F6B" w:rsidRPr="0019348A">
        <w:rPr>
          <w:rFonts w:hint="eastAsia"/>
          <w:sz w:val="22"/>
          <w:lang w:eastAsia="zh-CN"/>
        </w:rPr>
        <w:t>。</w:t>
      </w:r>
      <w:r w:rsidR="006E0871" w:rsidRPr="0019348A">
        <w:rPr>
          <w:rFonts w:hint="eastAsia"/>
          <w:sz w:val="22"/>
          <w:lang w:eastAsia="zh-CN"/>
        </w:rPr>
        <w:t>燃烧器、</w:t>
      </w:r>
      <w:r w:rsidR="00C63B27" w:rsidRPr="0019348A">
        <w:rPr>
          <w:rFonts w:hint="eastAsia"/>
          <w:sz w:val="22"/>
          <w:lang w:eastAsia="zh-CN"/>
        </w:rPr>
        <w:t>高温气体</w:t>
      </w:r>
      <w:r w:rsidR="006E0871" w:rsidRPr="0019348A">
        <w:rPr>
          <w:rFonts w:hint="eastAsia"/>
          <w:sz w:val="22"/>
          <w:lang w:eastAsia="zh-CN"/>
        </w:rPr>
        <w:t>发生器、再生滚筒、</w:t>
      </w:r>
      <w:r w:rsidR="0019348A" w:rsidRPr="0019348A">
        <w:rPr>
          <w:rFonts w:hint="eastAsia"/>
          <w:sz w:val="22"/>
          <w:lang w:eastAsia="zh-CN"/>
        </w:rPr>
        <w:t>排气管道</w:t>
      </w:r>
      <w:r w:rsidR="006E0871" w:rsidRPr="0019348A">
        <w:rPr>
          <w:rFonts w:hint="eastAsia"/>
          <w:sz w:val="22"/>
          <w:lang w:eastAsia="zh-CN"/>
        </w:rPr>
        <w:t>、</w:t>
      </w:r>
      <w:r w:rsidR="00622B3D" w:rsidRPr="0019348A">
        <w:rPr>
          <w:rFonts w:hint="eastAsia"/>
          <w:sz w:val="22"/>
          <w:lang w:eastAsia="zh-CN"/>
        </w:rPr>
        <w:t>以及循环排风系统都经过周全设计，</w:t>
      </w:r>
      <w:r w:rsidR="00C63B27" w:rsidRPr="0019348A">
        <w:rPr>
          <w:rFonts w:hint="eastAsia"/>
          <w:sz w:val="22"/>
          <w:lang w:eastAsia="zh-CN"/>
        </w:rPr>
        <w:t>它们</w:t>
      </w:r>
      <w:r w:rsidR="00622B3D" w:rsidRPr="0019348A">
        <w:rPr>
          <w:rFonts w:hint="eastAsia"/>
          <w:sz w:val="22"/>
          <w:lang w:eastAsia="zh-CN"/>
        </w:rPr>
        <w:t>能够理想配合工作。</w:t>
      </w:r>
      <w:r w:rsidR="00737381" w:rsidRPr="0019348A">
        <w:rPr>
          <w:rFonts w:hint="eastAsia"/>
          <w:sz w:val="22"/>
          <w:lang w:eastAsia="zh-CN"/>
        </w:rPr>
        <w:t>一个</w:t>
      </w:r>
      <w:r w:rsidR="00C63B27" w:rsidRPr="0019348A">
        <w:rPr>
          <w:rFonts w:hint="eastAsia"/>
          <w:sz w:val="22"/>
          <w:lang w:eastAsia="zh-CN"/>
        </w:rPr>
        <w:t>明显的效果</w:t>
      </w:r>
      <w:r w:rsidR="00737381" w:rsidRPr="0019348A">
        <w:rPr>
          <w:rFonts w:hint="eastAsia"/>
          <w:sz w:val="22"/>
          <w:lang w:eastAsia="zh-CN"/>
        </w:rPr>
        <w:t>便是新骨料不再需要过度加热，</w:t>
      </w:r>
      <w:r w:rsidR="00737381">
        <w:rPr>
          <w:rFonts w:hint="eastAsia"/>
          <w:sz w:val="22"/>
          <w:lang w:eastAsia="zh-CN"/>
        </w:rPr>
        <w:t>显著降低</w:t>
      </w:r>
      <w:r w:rsidR="005A05C0">
        <w:rPr>
          <w:rFonts w:hint="eastAsia"/>
          <w:sz w:val="22"/>
          <w:lang w:eastAsia="zh-CN"/>
        </w:rPr>
        <w:t>了</w:t>
      </w:r>
      <w:r w:rsidR="00737381">
        <w:rPr>
          <w:rFonts w:hint="eastAsia"/>
          <w:sz w:val="22"/>
          <w:lang w:eastAsia="zh-CN"/>
        </w:rPr>
        <w:t>能耗。</w:t>
      </w:r>
      <w:r w:rsidR="00336F8E">
        <w:rPr>
          <w:rFonts w:hint="eastAsia"/>
          <w:sz w:val="22"/>
          <w:lang w:eastAsia="zh-CN"/>
        </w:rPr>
        <w:t>采用逆流原理进行再生，可极大地减少排放（</w:t>
      </w:r>
      <w:r w:rsidR="00D93B16">
        <w:rPr>
          <w:rFonts w:hint="eastAsia"/>
          <w:sz w:val="22"/>
          <w:lang w:eastAsia="zh-CN"/>
        </w:rPr>
        <w:t>满足</w:t>
      </w:r>
      <w:r w:rsidR="002414EC">
        <w:rPr>
          <w:rFonts w:hint="eastAsia"/>
          <w:sz w:val="22"/>
          <w:lang w:eastAsia="zh-CN"/>
        </w:rPr>
        <w:t>德国空气质量控制规定中的技术指令</w:t>
      </w:r>
      <w:r w:rsidR="00336F8E">
        <w:rPr>
          <w:rFonts w:hint="eastAsia"/>
          <w:sz w:val="22"/>
          <w:lang w:eastAsia="zh-CN"/>
        </w:rPr>
        <w:t>）</w:t>
      </w:r>
      <w:r w:rsidR="005E2199">
        <w:rPr>
          <w:rFonts w:hint="eastAsia"/>
          <w:sz w:val="22"/>
          <w:lang w:eastAsia="zh-CN"/>
        </w:rPr>
        <w:t>，</w:t>
      </w:r>
      <w:r w:rsidR="00C63B27">
        <w:rPr>
          <w:rFonts w:hint="eastAsia"/>
          <w:sz w:val="22"/>
          <w:lang w:eastAsia="zh-CN"/>
        </w:rPr>
        <w:t>并且</w:t>
      </w:r>
      <w:r w:rsidR="005E2199">
        <w:rPr>
          <w:rFonts w:hint="eastAsia"/>
          <w:sz w:val="22"/>
          <w:lang w:eastAsia="zh-CN"/>
        </w:rPr>
        <w:t>根据再生料的质量，可实现的再生添加率高达</w:t>
      </w:r>
      <w:r w:rsidR="005E2199">
        <w:rPr>
          <w:rFonts w:hint="eastAsia"/>
          <w:sz w:val="22"/>
          <w:lang w:eastAsia="zh-CN"/>
        </w:rPr>
        <w:t xml:space="preserve"> </w:t>
      </w:r>
      <w:r w:rsidR="005E2199">
        <w:rPr>
          <w:sz w:val="22"/>
          <w:lang w:eastAsia="zh-CN"/>
        </w:rPr>
        <w:t>90 + X%</w:t>
      </w:r>
      <w:r w:rsidR="005E2199">
        <w:rPr>
          <w:rFonts w:hint="eastAsia"/>
          <w:sz w:val="22"/>
          <w:lang w:eastAsia="zh-CN"/>
        </w:rPr>
        <w:t>。</w:t>
      </w:r>
      <w:r w:rsidR="00C63B27">
        <w:rPr>
          <w:rFonts w:hint="eastAsia"/>
          <w:sz w:val="22"/>
          <w:lang w:eastAsia="zh-CN"/>
        </w:rPr>
        <w:t>这使得这一绿色、环保的技术倍受关注。</w:t>
      </w:r>
    </w:p>
    <w:p w:rsidR="002D6E3D" w:rsidRPr="002D6E3D" w:rsidRDefault="002D6E3D" w:rsidP="002D6E3D">
      <w:pPr>
        <w:spacing w:line="276" w:lineRule="auto"/>
        <w:jc w:val="both"/>
        <w:rPr>
          <w:sz w:val="22"/>
          <w:lang w:eastAsia="zh-CN"/>
        </w:rPr>
      </w:pPr>
    </w:p>
    <w:p w:rsidR="00CD551A" w:rsidRPr="0021240E" w:rsidRDefault="00CD551A" w:rsidP="002D6E3D">
      <w:pPr>
        <w:spacing w:line="276" w:lineRule="auto"/>
        <w:jc w:val="both"/>
        <w:rPr>
          <w:sz w:val="22"/>
          <w:lang w:eastAsia="zh-CN"/>
        </w:rPr>
      </w:pPr>
      <w:r>
        <w:rPr>
          <w:rFonts w:hint="eastAsia"/>
          <w:sz w:val="22"/>
          <w:lang w:eastAsia="zh-CN"/>
        </w:rPr>
        <w:t>当上游加工工序</w:t>
      </w:r>
      <w:r>
        <w:rPr>
          <w:rFonts w:hint="eastAsia"/>
          <w:sz w:val="22"/>
          <w:lang w:eastAsia="zh-CN"/>
        </w:rPr>
        <w:t xml:space="preserve"> </w:t>
      </w:r>
      <w:r>
        <w:rPr>
          <w:rFonts w:hint="eastAsia"/>
          <w:sz w:val="22"/>
          <w:lang w:eastAsia="zh-CN"/>
        </w:rPr>
        <w:t>—</w:t>
      </w:r>
      <w:r>
        <w:rPr>
          <w:rFonts w:hint="eastAsia"/>
          <w:sz w:val="22"/>
          <w:lang w:eastAsia="zh-CN"/>
        </w:rPr>
        <w:t xml:space="preserve"> </w:t>
      </w:r>
      <w:r w:rsidR="0021240E">
        <w:rPr>
          <w:rFonts w:hint="eastAsia"/>
          <w:sz w:val="22"/>
          <w:lang w:eastAsia="zh-CN"/>
        </w:rPr>
        <w:t>对原材料进行筛分分</w:t>
      </w:r>
      <w:r w:rsidR="0021240E" w:rsidRPr="0021240E">
        <w:rPr>
          <w:rFonts w:hint="eastAsia"/>
          <w:sz w:val="22"/>
          <w:lang w:eastAsia="zh-CN"/>
        </w:rPr>
        <w:t>析</w:t>
      </w:r>
      <w:r w:rsidRPr="0021240E">
        <w:rPr>
          <w:rFonts w:hint="eastAsia"/>
          <w:sz w:val="22"/>
          <w:lang w:eastAsia="zh-CN"/>
        </w:rPr>
        <w:t>（</w:t>
      </w:r>
      <w:r w:rsidRPr="0021240E">
        <w:rPr>
          <w:rFonts w:hint="eastAsia"/>
          <w:sz w:val="22"/>
          <w:lang w:eastAsia="zh-CN"/>
        </w:rPr>
        <w:t xml:space="preserve">PSD </w:t>
      </w:r>
      <w:r w:rsidRPr="0021240E">
        <w:rPr>
          <w:rFonts w:hint="eastAsia"/>
          <w:sz w:val="22"/>
          <w:lang w:eastAsia="zh-CN"/>
        </w:rPr>
        <w:t>曲线）</w:t>
      </w:r>
      <w:r w:rsidR="003E7CB8" w:rsidRPr="0021240E">
        <w:rPr>
          <w:rFonts w:hint="eastAsia"/>
          <w:sz w:val="22"/>
          <w:lang w:eastAsia="zh-CN"/>
        </w:rPr>
        <w:t>和</w:t>
      </w:r>
      <w:r w:rsidRPr="0021240E">
        <w:rPr>
          <w:rFonts w:hint="eastAsia"/>
          <w:sz w:val="22"/>
          <w:lang w:eastAsia="zh-CN"/>
        </w:rPr>
        <w:t>沥青</w:t>
      </w:r>
      <w:r w:rsidR="0021240E" w:rsidRPr="0021240E">
        <w:rPr>
          <w:rFonts w:hint="eastAsia"/>
          <w:sz w:val="22"/>
          <w:lang w:eastAsia="zh-CN"/>
        </w:rPr>
        <w:t>路面的铣刨</w:t>
      </w:r>
      <w:r w:rsidRPr="0021240E">
        <w:rPr>
          <w:rFonts w:hint="eastAsia"/>
          <w:sz w:val="22"/>
          <w:lang w:eastAsia="zh-CN"/>
        </w:rPr>
        <w:t xml:space="preserve"> </w:t>
      </w:r>
      <w:r w:rsidRPr="0021240E">
        <w:rPr>
          <w:rFonts w:hint="eastAsia"/>
          <w:sz w:val="22"/>
          <w:lang w:eastAsia="zh-CN"/>
        </w:rPr>
        <w:t>—</w:t>
      </w:r>
      <w:r w:rsidRPr="0021240E">
        <w:rPr>
          <w:rFonts w:hint="eastAsia"/>
          <w:sz w:val="22"/>
          <w:lang w:eastAsia="zh-CN"/>
        </w:rPr>
        <w:t xml:space="preserve"> </w:t>
      </w:r>
      <w:r w:rsidRPr="0021240E">
        <w:rPr>
          <w:rFonts w:hint="eastAsia"/>
          <w:sz w:val="22"/>
          <w:lang w:eastAsia="zh-CN"/>
        </w:rPr>
        <w:t>采用先进的工艺和技术完成时，这项技术就变得更为绿色环保了。</w:t>
      </w:r>
    </w:p>
    <w:p w:rsidR="002D6E3D" w:rsidRPr="002D6E3D" w:rsidRDefault="002D6E3D" w:rsidP="002D6E3D">
      <w:pPr>
        <w:spacing w:line="276" w:lineRule="auto"/>
        <w:jc w:val="both"/>
        <w:rPr>
          <w:sz w:val="22"/>
          <w:lang w:eastAsia="zh-CN"/>
        </w:rPr>
      </w:pPr>
    </w:p>
    <w:p w:rsidR="003E7CB8" w:rsidRDefault="003E7CB8" w:rsidP="002D6E3D">
      <w:pPr>
        <w:spacing w:line="276" w:lineRule="auto"/>
        <w:jc w:val="both"/>
        <w:rPr>
          <w:b/>
          <w:sz w:val="22"/>
          <w:lang w:eastAsia="zh-CN"/>
        </w:rPr>
      </w:pPr>
      <w:r>
        <w:rPr>
          <w:rFonts w:hint="eastAsia"/>
          <w:b/>
          <w:sz w:val="22"/>
          <w:lang w:eastAsia="zh-CN"/>
        </w:rPr>
        <w:lastRenderedPageBreak/>
        <w:t>筛分设备：</w:t>
      </w:r>
      <w:r w:rsidR="00C179A5">
        <w:rPr>
          <w:rFonts w:hint="eastAsia"/>
          <w:b/>
          <w:sz w:val="22"/>
          <w:lang w:eastAsia="zh-CN"/>
        </w:rPr>
        <w:t>理想的粒径分布曲线提高了</w:t>
      </w:r>
      <w:r w:rsidR="00C179A5">
        <w:rPr>
          <w:rFonts w:hint="eastAsia"/>
          <w:b/>
          <w:sz w:val="22"/>
          <w:lang w:eastAsia="zh-CN"/>
        </w:rPr>
        <w:t xml:space="preserve"> RAP </w:t>
      </w:r>
      <w:r w:rsidR="00C179A5">
        <w:rPr>
          <w:rFonts w:hint="eastAsia"/>
          <w:b/>
          <w:sz w:val="22"/>
          <w:lang w:eastAsia="zh-CN"/>
        </w:rPr>
        <w:t>材料的添加量</w:t>
      </w:r>
    </w:p>
    <w:p w:rsidR="003E7CB8" w:rsidRPr="0026160F" w:rsidRDefault="003E7CB8" w:rsidP="002D6E3D">
      <w:pPr>
        <w:spacing w:line="276" w:lineRule="auto"/>
        <w:jc w:val="both"/>
        <w:rPr>
          <w:b/>
          <w:sz w:val="22"/>
          <w:lang w:eastAsia="zh-CN"/>
        </w:rPr>
      </w:pPr>
    </w:p>
    <w:p w:rsidR="009002E2" w:rsidRDefault="00947274" w:rsidP="009E227A">
      <w:pPr>
        <w:widowControl w:val="0"/>
        <w:autoSpaceDE w:val="0"/>
        <w:autoSpaceDN w:val="0"/>
        <w:adjustRightInd w:val="0"/>
        <w:rPr>
          <w:sz w:val="22"/>
          <w:lang w:eastAsia="zh-CN"/>
        </w:rPr>
      </w:pPr>
      <w:r>
        <w:rPr>
          <w:rFonts w:hint="eastAsia"/>
          <w:sz w:val="22"/>
          <w:lang w:eastAsia="zh-CN"/>
        </w:rPr>
        <w:t xml:space="preserve">RAP </w:t>
      </w:r>
      <w:r>
        <w:rPr>
          <w:rFonts w:hint="eastAsia"/>
          <w:sz w:val="22"/>
          <w:lang w:eastAsia="zh-CN"/>
        </w:rPr>
        <w:t>料</w:t>
      </w:r>
      <w:r w:rsidR="009228E8">
        <w:rPr>
          <w:rFonts w:hint="eastAsia"/>
          <w:sz w:val="22"/>
          <w:lang w:eastAsia="zh-CN"/>
        </w:rPr>
        <w:t>添加到混合料中的</w:t>
      </w:r>
      <w:r w:rsidR="009002E2">
        <w:rPr>
          <w:rFonts w:hint="eastAsia"/>
          <w:sz w:val="22"/>
          <w:lang w:eastAsia="zh-CN"/>
        </w:rPr>
        <w:t>最大</w:t>
      </w:r>
      <w:r>
        <w:rPr>
          <w:rFonts w:hint="eastAsia"/>
          <w:sz w:val="22"/>
          <w:lang w:eastAsia="zh-CN"/>
        </w:rPr>
        <w:t>理论添加量</w:t>
      </w:r>
      <w:r w:rsidR="009228E8">
        <w:rPr>
          <w:rFonts w:hint="eastAsia"/>
          <w:sz w:val="22"/>
          <w:lang w:eastAsia="zh-CN"/>
        </w:rPr>
        <w:t>很大程度上取决于它的</w:t>
      </w:r>
      <w:r w:rsidR="009228E8">
        <w:rPr>
          <w:rFonts w:hint="eastAsia"/>
          <w:sz w:val="22"/>
          <w:lang w:eastAsia="zh-CN"/>
        </w:rPr>
        <w:t xml:space="preserve"> PSD</w:t>
      </w:r>
      <w:r w:rsidR="009228E8">
        <w:rPr>
          <w:rFonts w:hint="eastAsia"/>
          <w:sz w:val="22"/>
          <w:lang w:eastAsia="zh-CN"/>
        </w:rPr>
        <w:t>，或者</w:t>
      </w:r>
      <w:r w:rsidR="00347051">
        <w:rPr>
          <w:rFonts w:hint="eastAsia"/>
          <w:sz w:val="22"/>
          <w:lang w:eastAsia="zh-CN"/>
        </w:rPr>
        <w:t>换句话说，就是取决于它的</w:t>
      </w:r>
      <w:r w:rsidR="009E227A">
        <w:rPr>
          <w:rFonts w:hint="eastAsia"/>
          <w:sz w:val="22"/>
          <w:lang w:eastAsia="zh-CN"/>
        </w:rPr>
        <w:t>数量</w:t>
      </w:r>
      <w:r w:rsidR="00347051">
        <w:rPr>
          <w:rFonts w:hint="eastAsia"/>
          <w:sz w:val="22"/>
          <w:lang w:eastAsia="zh-CN"/>
        </w:rPr>
        <w:t>、粒径以及</w:t>
      </w:r>
      <w:r w:rsidR="00BC7B48">
        <w:rPr>
          <w:rFonts w:hint="eastAsia"/>
          <w:sz w:val="22"/>
          <w:lang w:eastAsia="zh-CN"/>
        </w:rPr>
        <w:t>组成</w:t>
      </w:r>
      <w:r w:rsidR="00347051">
        <w:rPr>
          <w:rFonts w:hint="eastAsia"/>
          <w:sz w:val="22"/>
          <w:lang w:eastAsia="zh-CN"/>
        </w:rPr>
        <w:t>。</w:t>
      </w:r>
      <w:r w:rsidR="009E227A" w:rsidRPr="009E227A">
        <w:rPr>
          <w:rFonts w:hint="eastAsia"/>
          <w:sz w:val="22"/>
          <w:lang w:eastAsia="zh-CN"/>
        </w:rPr>
        <w:t>必须尽可能使破碎后的回收沥青混凝土的级配曲线与最终成品沥青混合料的级配曲线保持一致</w:t>
      </w:r>
      <w:r w:rsidR="00A338EC">
        <w:rPr>
          <w:rFonts w:hint="eastAsia"/>
          <w:sz w:val="22"/>
          <w:lang w:eastAsia="zh-CN"/>
        </w:rPr>
        <w:t>。这便是移动式筛分设备</w:t>
      </w:r>
      <w:r w:rsidR="00DF2B2C">
        <w:rPr>
          <w:rFonts w:hint="eastAsia"/>
          <w:sz w:val="22"/>
          <w:lang w:eastAsia="zh-CN"/>
        </w:rPr>
        <w:t>大展身手之处了。</w:t>
      </w:r>
      <w:r w:rsidR="00DA6064">
        <w:rPr>
          <w:rFonts w:hint="eastAsia"/>
          <w:sz w:val="22"/>
          <w:lang w:eastAsia="zh-CN"/>
        </w:rPr>
        <w:t>它们可确保搅拌站能够直接加工高达</w:t>
      </w:r>
      <w:r w:rsidR="00DA6064">
        <w:rPr>
          <w:rFonts w:hint="eastAsia"/>
          <w:sz w:val="22"/>
          <w:lang w:eastAsia="zh-CN"/>
        </w:rPr>
        <w:t xml:space="preserve"> 80% </w:t>
      </w:r>
      <w:r w:rsidR="00DA6064">
        <w:rPr>
          <w:rFonts w:hint="eastAsia"/>
          <w:sz w:val="22"/>
          <w:lang w:eastAsia="zh-CN"/>
        </w:rPr>
        <w:t>的回收沥青材料（铣刨料）。相较于</w:t>
      </w:r>
      <w:r w:rsidR="0018718A" w:rsidRPr="0018718A">
        <w:rPr>
          <w:rFonts w:hint="eastAsia"/>
          <w:sz w:val="22"/>
          <w:lang w:eastAsia="zh-CN"/>
        </w:rPr>
        <w:t>一起</w:t>
      </w:r>
      <w:r w:rsidR="00DA6064" w:rsidRPr="0018718A">
        <w:rPr>
          <w:rFonts w:hint="eastAsia"/>
          <w:sz w:val="22"/>
          <w:lang w:eastAsia="zh-CN"/>
        </w:rPr>
        <w:t>处理所</w:t>
      </w:r>
      <w:r w:rsidR="00DA6064">
        <w:rPr>
          <w:rFonts w:hint="eastAsia"/>
          <w:sz w:val="22"/>
          <w:lang w:eastAsia="zh-CN"/>
        </w:rPr>
        <w:t>有的铣刨料，</w:t>
      </w:r>
      <w:r w:rsidR="0018718A">
        <w:rPr>
          <w:rFonts w:hint="eastAsia"/>
          <w:sz w:val="22"/>
          <w:lang w:eastAsia="zh-CN"/>
        </w:rPr>
        <w:t>先筛分物料</w:t>
      </w:r>
      <w:r w:rsidR="00DA6064">
        <w:rPr>
          <w:rFonts w:hint="eastAsia"/>
          <w:sz w:val="22"/>
          <w:lang w:eastAsia="zh-CN"/>
        </w:rPr>
        <w:t>极大降低了加工成本。</w:t>
      </w:r>
    </w:p>
    <w:p w:rsidR="009002E2" w:rsidRPr="002D6E3D" w:rsidRDefault="009002E2" w:rsidP="002D6E3D">
      <w:pPr>
        <w:spacing w:line="276" w:lineRule="auto"/>
        <w:jc w:val="both"/>
        <w:rPr>
          <w:sz w:val="22"/>
          <w:lang w:eastAsia="zh-CN"/>
        </w:rPr>
      </w:pPr>
    </w:p>
    <w:p w:rsidR="00DA6064" w:rsidRDefault="00DA6064" w:rsidP="002D6E3D">
      <w:pPr>
        <w:spacing w:line="276" w:lineRule="auto"/>
        <w:jc w:val="both"/>
        <w:rPr>
          <w:sz w:val="22"/>
          <w:lang w:eastAsia="zh-CN"/>
        </w:rPr>
      </w:pPr>
      <w:r w:rsidRPr="0018718A">
        <w:rPr>
          <w:rFonts w:hint="eastAsia"/>
          <w:sz w:val="22"/>
          <w:lang w:eastAsia="zh-CN"/>
        </w:rPr>
        <w:t>若彻底完成</w:t>
      </w:r>
      <w:r w:rsidR="0018718A" w:rsidRPr="0018718A">
        <w:rPr>
          <w:rFonts w:hint="eastAsia"/>
          <w:sz w:val="22"/>
          <w:lang w:eastAsia="zh-CN"/>
        </w:rPr>
        <w:t>回收料的处理</w:t>
      </w:r>
      <w:r w:rsidR="00613CDF">
        <w:rPr>
          <w:rFonts w:hint="eastAsia"/>
          <w:sz w:val="22"/>
          <w:lang w:eastAsia="zh-CN"/>
        </w:rPr>
        <w:t>，即处理剩下的超大尺寸骨料，可能还需用到装备终筛分装置的反击式破碎设备。</w:t>
      </w:r>
    </w:p>
    <w:p w:rsidR="00AC5514" w:rsidRPr="002D6E3D" w:rsidRDefault="00AC5514" w:rsidP="002D6E3D">
      <w:pPr>
        <w:spacing w:line="276" w:lineRule="auto"/>
        <w:jc w:val="both"/>
        <w:rPr>
          <w:sz w:val="22"/>
          <w:lang w:eastAsia="zh-CN"/>
        </w:rPr>
      </w:pPr>
    </w:p>
    <w:p w:rsidR="00966723" w:rsidRDefault="00966723" w:rsidP="002D6E3D">
      <w:pPr>
        <w:spacing w:line="276" w:lineRule="auto"/>
        <w:jc w:val="both"/>
        <w:rPr>
          <w:b/>
          <w:sz w:val="22"/>
          <w:lang w:eastAsia="zh-CN"/>
        </w:rPr>
      </w:pPr>
      <w:r>
        <w:rPr>
          <w:rFonts w:hint="eastAsia"/>
          <w:b/>
          <w:sz w:val="22"/>
          <w:lang w:eastAsia="zh-CN"/>
        </w:rPr>
        <w:t>智能铣刨确保经济且可持续性再生</w:t>
      </w:r>
    </w:p>
    <w:p w:rsidR="00966723" w:rsidRPr="0026160F" w:rsidRDefault="00966723" w:rsidP="002D6E3D">
      <w:pPr>
        <w:spacing w:line="276" w:lineRule="auto"/>
        <w:jc w:val="both"/>
        <w:rPr>
          <w:b/>
          <w:sz w:val="22"/>
          <w:lang w:eastAsia="zh-CN"/>
        </w:rPr>
      </w:pPr>
    </w:p>
    <w:p w:rsidR="00966723" w:rsidRPr="002D6E3D" w:rsidRDefault="004A7AD1" w:rsidP="002D6E3D">
      <w:pPr>
        <w:spacing w:line="276" w:lineRule="auto"/>
        <w:jc w:val="both"/>
        <w:rPr>
          <w:sz w:val="22"/>
          <w:lang w:eastAsia="zh-CN"/>
        </w:rPr>
      </w:pPr>
      <w:r>
        <w:rPr>
          <w:rFonts w:hint="eastAsia"/>
          <w:sz w:val="22"/>
          <w:lang w:eastAsia="zh-CN"/>
        </w:rPr>
        <w:t>首先，</w:t>
      </w:r>
      <w:r w:rsidR="008960BA">
        <w:rPr>
          <w:rFonts w:hint="eastAsia"/>
          <w:sz w:val="22"/>
          <w:lang w:eastAsia="zh-CN"/>
        </w:rPr>
        <w:t>需要</w:t>
      </w:r>
      <w:r w:rsidR="0024787A">
        <w:rPr>
          <w:rFonts w:hint="eastAsia"/>
          <w:sz w:val="22"/>
          <w:lang w:eastAsia="zh-CN"/>
        </w:rPr>
        <w:t>将单独结构层从道路结构中移除，</w:t>
      </w:r>
      <w:r>
        <w:rPr>
          <w:rFonts w:hint="eastAsia"/>
          <w:sz w:val="22"/>
          <w:lang w:eastAsia="zh-CN"/>
        </w:rPr>
        <w:t xml:space="preserve">RAP </w:t>
      </w:r>
      <w:r w:rsidR="00B44216">
        <w:rPr>
          <w:rFonts w:hint="eastAsia"/>
          <w:sz w:val="22"/>
          <w:lang w:eastAsia="zh-CN"/>
        </w:rPr>
        <w:t>料</w:t>
      </w:r>
      <w:r w:rsidR="008960BA">
        <w:rPr>
          <w:rFonts w:hint="eastAsia"/>
          <w:sz w:val="22"/>
          <w:lang w:eastAsia="zh-CN"/>
        </w:rPr>
        <w:t>才</w:t>
      </w:r>
      <w:r w:rsidR="00DC71CD">
        <w:rPr>
          <w:rFonts w:hint="eastAsia"/>
          <w:sz w:val="22"/>
          <w:lang w:eastAsia="zh-CN"/>
        </w:rPr>
        <w:t>能</w:t>
      </w:r>
      <w:r w:rsidR="008960BA">
        <w:rPr>
          <w:rFonts w:hint="eastAsia"/>
          <w:sz w:val="22"/>
          <w:lang w:eastAsia="zh-CN"/>
        </w:rPr>
        <w:t>得以</w:t>
      </w:r>
      <w:r w:rsidR="00B44216">
        <w:rPr>
          <w:rFonts w:hint="eastAsia"/>
          <w:sz w:val="22"/>
          <w:lang w:eastAsia="zh-CN"/>
        </w:rPr>
        <w:t>再生。</w:t>
      </w:r>
      <w:r w:rsidR="00214B75">
        <w:rPr>
          <w:rFonts w:hint="eastAsia"/>
          <w:sz w:val="22"/>
          <w:lang w:eastAsia="zh-CN"/>
        </w:rPr>
        <w:t>使用冷铣刨机将沥青料铣刨掉，然后根据结构适用性以及质量将其分别用于相应的混合料中。面层、联结层以及基层的选择性修复，具有显著的</w:t>
      </w:r>
      <w:r w:rsidR="001E6CEF">
        <w:rPr>
          <w:rFonts w:hint="eastAsia"/>
          <w:sz w:val="22"/>
          <w:lang w:eastAsia="zh-CN"/>
        </w:rPr>
        <w:t>环保</w:t>
      </w:r>
      <w:r w:rsidR="00214B75">
        <w:rPr>
          <w:rFonts w:hint="eastAsia"/>
          <w:sz w:val="22"/>
          <w:lang w:eastAsia="zh-CN"/>
        </w:rPr>
        <w:t>和经济优势。</w:t>
      </w:r>
    </w:p>
    <w:p w:rsidR="002D6E3D" w:rsidRPr="002D6E3D" w:rsidRDefault="002D6E3D" w:rsidP="002D6E3D">
      <w:pPr>
        <w:spacing w:line="276" w:lineRule="auto"/>
        <w:jc w:val="both"/>
        <w:rPr>
          <w:sz w:val="22"/>
          <w:lang w:eastAsia="zh-CN"/>
        </w:rPr>
      </w:pPr>
    </w:p>
    <w:p w:rsidR="00E27EA1" w:rsidRPr="002D6E3D" w:rsidRDefault="00A36B58" w:rsidP="002D6E3D">
      <w:pPr>
        <w:spacing w:line="276" w:lineRule="auto"/>
        <w:jc w:val="both"/>
        <w:rPr>
          <w:sz w:val="22"/>
          <w:lang w:eastAsia="zh-CN"/>
        </w:rPr>
      </w:pPr>
      <w:r w:rsidRPr="00277B3F">
        <w:rPr>
          <w:rFonts w:hint="eastAsia"/>
          <w:sz w:val="22"/>
          <w:lang w:eastAsia="zh-CN"/>
        </w:rPr>
        <w:t>此外，</w:t>
      </w:r>
      <w:r w:rsidR="00E27EA1" w:rsidRPr="00277B3F">
        <w:rPr>
          <w:rFonts w:hint="eastAsia"/>
          <w:sz w:val="22"/>
          <w:lang w:eastAsia="zh-CN"/>
        </w:rPr>
        <w:t>智能铣刨技术</w:t>
      </w:r>
      <w:r w:rsidRPr="00277B3F">
        <w:rPr>
          <w:rFonts w:hint="eastAsia"/>
          <w:sz w:val="22"/>
          <w:lang w:eastAsia="zh-CN"/>
        </w:rPr>
        <w:t>能够</w:t>
      </w:r>
      <w:r w:rsidR="00E27EA1" w:rsidRPr="00277B3F">
        <w:rPr>
          <w:rFonts w:hint="eastAsia"/>
          <w:sz w:val="22"/>
          <w:lang w:eastAsia="zh-CN"/>
        </w:rPr>
        <w:t>进一步提高铣刨料在沥青搅拌站内再</w:t>
      </w:r>
      <w:r w:rsidR="00977D06" w:rsidRPr="00277B3F">
        <w:rPr>
          <w:rFonts w:hint="eastAsia"/>
          <w:sz w:val="22"/>
          <w:lang w:eastAsia="zh-CN"/>
        </w:rPr>
        <w:t>生</w:t>
      </w:r>
      <w:r w:rsidR="00E27EA1" w:rsidRPr="00277B3F">
        <w:rPr>
          <w:rFonts w:hint="eastAsia"/>
          <w:sz w:val="22"/>
          <w:lang w:eastAsia="zh-CN"/>
        </w:rPr>
        <w:t>的经济性。</w:t>
      </w:r>
      <w:r w:rsidR="0005022B" w:rsidRPr="00277B3F">
        <w:rPr>
          <w:rFonts w:hint="eastAsia"/>
          <w:sz w:val="22"/>
          <w:lang w:eastAsia="zh-CN"/>
        </w:rPr>
        <w:t>这主要得益于冷铣刨机</w:t>
      </w:r>
      <w:r w:rsidR="00903C6E" w:rsidRPr="00277B3F">
        <w:rPr>
          <w:rFonts w:hint="eastAsia"/>
          <w:sz w:val="22"/>
          <w:lang w:eastAsia="zh-CN"/>
        </w:rPr>
        <w:t>根据负载调节</w:t>
      </w:r>
      <w:r w:rsidR="0005022B" w:rsidRPr="00277B3F">
        <w:rPr>
          <w:rFonts w:hint="eastAsia"/>
          <w:sz w:val="22"/>
          <w:lang w:eastAsia="zh-CN"/>
        </w:rPr>
        <w:t>的洒水系统。因为用于冷却刀具的水量会根据发动机负载以及铣刨速度</w:t>
      </w:r>
      <w:r w:rsidR="00AE3334" w:rsidRPr="00277B3F">
        <w:rPr>
          <w:rFonts w:hint="eastAsia"/>
          <w:sz w:val="22"/>
          <w:lang w:eastAsia="zh-CN"/>
        </w:rPr>
        <w:t>来</w:t>
      </w:r>
      <w:r w:rsidR="0005022B" w:rsidRPr="00277B3F">
        <w:rPr>
          <w:rFonts w:hint="eastAsia"/>
          <w:sz w:val="22"/>
          <w:lang w:eastAsia="zh-CN"/>
        </w:rPr>
        <w:t>调节。</w:t>
      </w:r>
      <w:r w:rsidR="00903C6E" w:rsidRPr="00277B3F">
        <w:rPr>
          <w:rFonts w:hint="eastAsia"/>
          <w:sz w:val="22"/>
          <w:lang w:eastAsia="zh-CN"/>
        </w:rPr>
        <w:t>铣刨转子作业或铣刨施工停止时，洒水系统能够自动启动或关闭，从而有效节约了用水量。</w:t>
      </w:r>
      <w:r w:rsidR="00A438A0" w:rsidRPr="00277B3F">
        <w:rPr>
          <w:rFonts w:hint="eastAsia"/>
          <w:sz w:val="22"/>
          <w:lang w:eastAsia="zh-CN"/>
        </w:rPr>
        <w:t>准确来讲，这可以节省水量高达</w:t>
      </w:r>
      <w:r w:rsidR="00A438A0" w:rsidRPr="00277B3F">
        <w:rPr>
          <w:rFonts w:hint="eastAsia"/>
          <w:sz w:val="22"/>
          <w:lang w:eastAsia="zh-CN"/>
        </w:rPr>
        <w:t xml:space="preserve"> 20%</w:t>
      </w:r>
      <w:r w:rsidR="00A438A0" w:rsidRPr="00277B3F">
        <w:rPr>
          <w:rFonts w:hint="eastAsia"/>
          <w:sz w:val="22"/>
          <w:lang w:eastAsia="zh-CN"/>
        </w:rPr>
        <w:t>。</w:t>
      </w:r>
      <w:r w:rsidR="00D074C0" w:rsidRPr="00277B3F">
        <w:rPr>
          <w:rFonts w:hint="eastAsia"/>
          <w:sz w:val="22"/>
          <w:lang w:eastAsia="zh-CN"/>
        </w:rPr>
        <w:t>从而</w:t>
      </w:r>
      <w:r w:rsidR="007F59FB" w:rsidRPr="00277B3F">
        <w:rPr>
          <w:rFonts w:hint="eastAsia"/>
          <w:sz w:val="22"/>
          <w:lang w:eastAsia="zh-CN"/>
        </w:rPr>
        <w:t>延长了刀具的使用寿命</w:t>
      </w:r>
      <w:r w:rsidR="00541FA3" w:rsidRPr="00277B3F">
        <w:rPr>
          <w:rFonts w:hint="eastAsia"/>
          <w:sz w:val="22"/>
          <w:lang w:eastAsia="zh-CN"/>
        </w:rPr>
        <w:t>，降低了冷铣刨机水箱的加水频率，并且还缩短了宕机时间。</w:t>
      </w:r>
      <w:r w:rsidR="007A68DB" w:rsidRPr="00277B3F">
        <w:rPr>
          <w:rFonts w:hint="eastAsia"/>
          <w:sz w:val="22"/>
          <w:lang w:eastAsia="zh-CN"/>
        </w:rPr>
        <w:t>这不仅使机手的工作更加轻松愉快，负责沥青搅拌站的主要管理人员也十分满意。</w:t>
      </w:r>
      <w:r w:rsidR="0060347D" w:rsidRPr="00277B3F">
        <w:rPr>
          <w:rFonts w:hint="eastAsia"/>
          <w:sz w:val="22"/>
          <w:lang w:eastAsia="zh-CN"/>
        </w:rPr>
        <w:t>他们都受益于更低的水量消耗</w:t>
      </w:r>
      <w:r w:rsidR="007B7C24" w:rsidRPr="00277B3F">
        <w:rPr>
          <w:rFonts w:hint="eastAsia"/>
          <w:sz w:val="22"/>
          <w:lang w:eastAsia="zh-CN"/>
        </w:rPr>
        <w:t>，因为这意味每吨</w:t>
      </w:r>
      <w:r w:rsidR="00742394" w:rsidRPr="00277B3F">
        <w:rPr>
          <w:rFonts w:hint="eastAsia"/>
          <w:sz w:val="22"/>
          <w:lang w:eastAsia="zh-CN"/>
        </w:rPr>
        <w:t>沥青</w:t>
      </w:r>
      <w:r w:rsidR="007B7C24" w:rsidRPr="00277B3F">
        <w:rPr>
          <w:rFonts w:hint="eastAsia"/>
          <w:sz w:val="22"/>
          <w:lang w:eastAsia="zh-CN"/>
        </w:rPr>
        <w:t>料的残留含水量</w:t>
      </w:r>
      <w:r w:rsidR="00742394" w:rsidRPr="00277B3F">
        <w:rPr>
          <w:rFonts w:hint="eastAsia"/>
          <w:sz w:val="22"/>
          <w:lang w:eastAsia="zh-CN"/>
        </w:rPr>
        <w:t>仅为</w:t>
      </w:r>
      <w:r w:rsidR="007B7C24" w:rsidRPr="00277B3F">
        <w:rPr>
          <w:rFonts w:hint="eastAsia"/>
          <w:sz w:val="22"/>
          <w:lang w:eastAsia="zh-CN"/>
        </w:rPr>
        <w:t xml:space="preserve"> </w:t>
      </w:r>
      <w:r w:rsidR="007B7C24" w:rsidRPr="00277B3F">
        <w:rPr>
          <w:sz w:val="22"/>
          <w:lang w:eastAsia="zh-CN"/>
        </w:rPr>
        <w:t>3</w:t>
      </w:r>
      <w:r w:rsidR="007B7C24" w:rsidRPr="00277B3F">
        <w:rPr>
          <w:rFonts w:hint="eastAsia"/>
          <w:sz w:val="22"/>
          <w:lang w:eastAsia="zh-CN"/>
        </w:rPr>
        <w:t xml:space="preserve"> </w:t>
      </w:r>
      <w:r w:rsidR="007B7C24" w:rsidRPr="00277B3F">
        <w:rPr>
          <w:sz w:val="22"/>
          <w:lang w:eastAsia="zh-CN"/>
        </w:rPr>
        <w:t>–</w:t>
      </w:r>
      <w:r w:rsidR="007B7C24" w:rsidRPr="00277B3F">
        <w:rPr>
          <w:rFonts w:hint="eastAsia"/>
          <w:sz w:val="22"/>
          <w:lang w:eastAsia="zh-CN"/>
        </w:rPr>
        <w:t xml:space="preserve"> </w:t>
      </w:r>
      <w:r w:rsidR="007B7C24" w:rsidRPr="00277B3F">
        <w:rPr>
          <w:sz w:val="22"/>
          <w:lang w:eastAsia="zh-CN"/>
        </w:rPr>
        <w:t>4%</w:t>
      </w:r>
      <w:r w:rsidR="0060347D" w:rsidRPr="00277B3F">
        <w:rPr>
          <w:rFonts w:hint="eastAsia"/>
          <w:sz w:val="22"/>
          <w:lang w:eastAsia="zh-CN"/>
        </w:rPr>
        <w:t>。</w:t>
      </w:r>
      <w:r w:rsidR="00742394" w:rsidRPr="00277B3F">
        <w:rPr>
          <w:rFonts w:hint="eastAsia"/>
          <w:sz w:val="22"/>
          <w:lang w:eastAsia="zh-CN"/>
        </w:rPr>
        <w:t>如果没</w:t>
      </w:r>
      <w:r w:rsidR="00742394">
        <w:rPr>
          <w:rFonts w:hint="eastAsia"/>
          <w:sz w:val="22"/>
          <w:lang w:eastAsia="zh-CN"/>
        </w:rPr>
        <w:t>有这种先进的铣刨技术，残留含水量可能会更高。</w:t>
      </w:r>
    </w:p>
    <w:p w:rsidR="00BA1191" w:rsidRDefault="00BA1191" w:rsidP="002D6E3D">
      <w:pPr>
        <w:spacing w:line="276" w:lineRule="auto"/>
        <w:jc w:val="both"/>
        <w:rPr>
          <w:sz w:val="22"/>
          <w:lang w:eastAsia="zh-CN"/>
        </w:rPr>
      </w:pPr>
    </w:p>
    <w:p w:rsidR="003E4E88" w:rsidRDefault="00B110A1" w:rsidP="002D6E3D">
      <w:pPr>
        <w:spacing w:line="276" w:lineRule="auto"/>
        <w:jc w:val="both"/>
        <w:rPr>
          <w:sz w:val="22"/>
          <w:lang w:eastAsia="zh-CN"/>
        </w:rPr>
      </w:pPr>
      <w:r>
        <w:rPr>
          <w:rFonts w:hint="eastAsia"/>
          <w:sz w:val="22"/>
          <w:lang w:eastAsia="zh-CN"/>
        </w:rPr>
        <w:t>对于</w:t>
      </w:r>
      <w:r w:rsidR="003E4E88">
        <w:rPr>
          <w:rFonts w:hint="eastAsia"/>
          <w:sz w:val="22"/>
          <w:lang w:eastAsia="zh-CN"/>
        </w:rPr>
        <w:t>沥青搅拌站内生产新沥青料</w:t>
      </w:r>
      <w:r w:rsidR="0022017D">
        <w:rPr>
          <w:rFonts w:hint="eastAsia"/>
          <w:sz w:val="22"/>
          <w:lang w:eastAsia="zh-CN"/>
        </w:rPr>
        <w:t>所需</w:t>
      </w:r>
      <w:r w:rsidR="00A07C6F">
        <w:rPr>
          <w:rFonts w:hint="eastAsia"/>
          <w:sz w:val="22"/>
          <w:lang w:eastAsia="zh-CN"/>
        </w:rPr>
        <w:t>的干燥加工</w:t>
      </w:r>
      <w:r>
        <w:rPr>
          <w:rFonts w:hint="eastAsia"/>
          <w:sz w:val="22"/>
          <w:lang w:eastAsia="zh-CN"/>
        </w:rPr>
        <w:t>工序，其能</w:t>
      </w:r>
      <w:r w:rsidRPr="00277B3F">
        <w:rPr>
          <w:rFonts w:hint="eastAsia"/>
          <w:sz w:val="22"/>
          <w:lang w:eastAsia="zh-CN"/>
        </w:rPr>
        <w:t>耗的计算</w:t>
      </w:r>
      <w:r w:rsidR="00A07C6F" w:rsidRPr="00277B3F">
        <w:rPr>
          <w:rFonts w:hint="eastAsia"/>
          <w:sz w:val="22"/>
          <w:lang w:eastAsia="zh-CN"/>
        </w:rPr>
        <w:t>公式</w:t>
      </w:r>
      <w:r w:rsidR="00732819" w:rsidRPr="00277B3F">
        <w:rPr>
          <w:rFonts w:hint="eastAsia"/>
          <w:sz w:val="22"/>
          <w:lang w:eastAsia="zh-CN"/>
        </w:rPr>
        <w:t>十分简单</w:t>
      </w:r>
      <w:r w:rsidR="00732819">
        <w:rPr>
          <w:rFonts w:hint="eastAsia"/>
          <w:sz w:val="22"/>
          <w:lang w:eastAsia="zh-CN"/>
        </w:rPr>
        <w:t>：</w:t>
      </w:r>
      <w:r w:rsidR="00A07C6F">
        <w:rPr>
          <w:rFonts w:hint="eastAsia"/>
          <w:sz w:val="22"/>
          <w:lang w:eastAsia="zh-CN"/>
        </w:rPr>
        <w:t>在后续加工再生混合料的过程中，</w:t>
      </w:r>
      <w:r w:rsidR="00732819">
        <w:rPr>
          <w:rFonts w:hint="eastAsia"/>
          <w:sz w:val="22"/>
          <w:lang w:eastAsia="zh-CN"/>
        </w:rPr>
        <w:t>材料含水量每降低</w:t>
      </w:r>
      <w:r w:rsidR="00732819">
        <w:rPr>
          <w:rFonts w:hint="eastAsia"/>
          <w:sz w:val="22"/>
          <w:lang w:eastAsia="zh-CN"/>
        </w:rPr>
        <w:t xml:space="preserve"> 1%</w:t>
      </w:r>
      <w:r w:rsidR="00A07C6F">
        <w:rPr>
          <w:rFonts w:hint="eastAsia"/>
          <w:sz w:val="22"/>
          <w:lang w:eastAsia="zh-CN"/>
        </w:rPr>
        <w:t>，生产每吨沥青料便会节约</w:t>
      </w:r>
      <w:r w:rsidR="00A07C6F">
        <w:rPr>
          <w:rFonts w:hint="eastAsia"/>
          <w:sz w:val="22"/>
          <w:lang w:eastAsia="zh-CN"/>
        </w:rPr>
        <w:t xml:space="preserve"> 1 </w:t>
      </w:r>
      <w:r w:rsidR="00A07C6F">
        <w:rPr>
          <w:rFonts w:hint="eastAsia"/>
          <w:sz w:val="22"/>
          <w:lang w:eastAsia="zh-CN"/>
        </w:rPr>
        <w:t>升燃油</w:t>
      </w:r>
      <w:r w:rsidR="0022017D">
        <w:rPr>
          <w:rFonts w:hint="eastAsia"/>
          <w:sz w:val="22"/>
          <w:lang w:eastAsia="zh-CN"/>
        </w:rPr>
        <w:t xml:space="preserve"> </w:t>
      </w:r>
      <w:r w:rsidR="0022017D">
        <w:rPr>
          <w:rFonts w:hint="eastAsia"/>
          <w:sz w:val="22"/>
          <w:lang w:eastAsia="zh-CN"/>
        </w:rPr>
        <w:t>—</w:t>
      </w:r>
      <w:r w:rsidR="0022017D">
        <w:rPr>
          <w:rFonts w:hint="eastAsia"/>
          <w:sz w:val="22"/>
          <w:lang w:eastAsia="zh-CN"/>
        </w:rPr>
        <w:t xml:space="preserve"> </w:t>
      </w:r>
      <w:r w:rsidR="0022017D">
        <w:rPr>
          <w:rFonts w:hint="eastAsia"/>
          <w:sz w:val="22"/>
          <w:lang w:eastAsia="zh-CN"/>
        </w:rPr>
        <w:t>由于所需能量更低，因而还减少了二氧化碳的</w:t>
      </w:r>
      <w:r w:rsidR="00073DA4">
        <w:rPr>
          <w:rFonts w:hint="eastAsia"/>
          <w:sz w:val="22"/>
          <w:lang w:eastAsia="zh-CN"/>
        </w:rPr>
        <w:t>排放</w:t>
      </w:r>
      <w:r w:rsidR="00E77834">
        <w:rPr>
          <w:rFonts w:hint="eastAsia"/>
          <w:sz w:val="22"/>
          <w:lang w:eastAsia="zh-CN"/>
        </w:rPr>
        <w:t>。</w:t>
      </w:r>
    </w:p>
    <w:p w:rsidR="009E158D" w:rsidRDefault="009E158D">
      <w:pPr>
        <w:rPr>
          <w:sz w:val="22"/>
          <w:lang w:eastAsia="zh-CN"/>
        </w:rPr>
      </w:pPr>
      <w:r>
        <w:rPr>
          <w:sz w:val="22"/>
          <w:lang w:eastAsia="zh-CN"/>
        </w:rPr>
        <w:br w:type="page"/>
      </w:r>
    </w:p>
    <w:p w:rsidR="008755E5" w:rsidRPr="0030316D" w:rsidRDefault="008755E5" w:rsidP="008755E5">
      <w:pPr>
        <w:pStyle w:val="HeadlineFotos"/>
      </w:pPr>
      <w:r>
        <w:lastRenderedPageBreak/>
        <w:t>Photos:</w:t>
      </w:r>
    </w:p>
    <w:tbl>
      <w:tblPr>
        <w:tblStyle w:val="Basic"/>
        <w:tblW w:w="9819" w:type="dxa"/>
        <w:tblCellSpacing w:w="71" w:type="dxa"/>
        <w:tblLook w:val="04A0" w:firstRow="1" w:lastRow="0" w:firstColumn="1" w:lastColumn="0" w:noHBand="0" w:noVBand="1"/>
      </w:tblPr>
      <w:tblGrid>
        <w:gridCol w:w="4961"/>
        <w:gridCol w:w="4858"/>
      </w:tblGrid>
      <w:tr w:rsidR="008755E5" w:rsidTr="00FC19F9">
        <w:trPr>
          <w:cnfStyle w:val="100000000000" w:firstRow="1" w:lastRow="0" w:firstColumn="0" w:lastColumn="0" w:oddVBand="0" w:evenVBand="0" w:oddHBand="0" w:evenHBand="0" w:firstRowFirstColumn="0" w:firstRowLastColumn="0" w:lastRowFirstColumn="0" w:lastRowLastColumn="0"/>
          <w:tblCellSpacing w:w="71" w:type="dxa"/>
        </w:trPr>
        <w:tc>
          <w:tcPr>
            <w:tcW w:w="4748" w:type="dxa"/>
            <w:tcBorders>
              <w:right w:val="single" w:sz="4" w:space="0" w:color="auto"/>
            </w:tcBorders>
          </w:tcPr>
          <w:p w:rsidR="008755E5" w:rsidRPr="00D166AC" w:rsidRDefault="00086F49" w:rsidP="008E7B5E">
            <w:r>
              <w:rPr>
                <w:b/>
                <w:noProof/>
              </w:rPr>
              <w:drawing>
                <wp:inline distT="0" distB="0" distL="0" distR="0" wp14:anchorId="524D73CE" wp14:editId="67D6703C">
                  <wp:extent cx="2613600" cy="2684653"/>
                  <wp:effectExtent l="0" t="0" r="0" b="1905"/>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613600" cy="2684653"/>
                          </a:xfrm>
                          <a:prstGeom prst="rect">
                            <a:avLst/>
                          </a:prstGeom>
                          <a:noFill/>
                          <a:ln>
                            <a:noFill/>
                          </a:ln>
                        </pic:spPr>
                      </pic:pic>
                    </a:graphicData>
                  </a:graphic>
                </wp:inline>
              </w:drawing>
            </w:r>
          </w:p>
        </w:tc>
        <w:tc>
          <w:tcPr>
            <w:tcW w:w="4645" w:type="dxa"/>
          </w:tcPr>
          <w:p w:rsidR="00086F49" w:rsidRDefault="00243C3B" w:rsidP="00086F49">
            <w:pPr>
              <w:pStyle w:val="berschrift3"/>
              <w:outlineLvl w:val="2"/>
            </w:pPr>
            <w:proofErr w:type="spellStart"/>
            <w:r>
              <w:t>Graphic_</w:t>
            </w:r>
            <w:r w:rsidR="00086F49">
              <w:t>Asphalt</w:t>
            </w:r>
            <w:r>
              <w:t>_r</w:t>
            </w:r>
            <w:r w:rsidR="00086F49">
              <w:t>ecycling</w:t>
            </w:r>
            <w:r>
              <w:t>_p</w:t>
            </w:r>
            <w:r w:rsidR="00086F49">
              <w:t>rocess</w:t>
            </w:r>
            <w:r>
              <w:t>_EN</w:t>
            </w:r>
            <w:bookmarkStart w:id="2" w:name="_GoBack"/>
            <w:bookmarkEnd w:id="2"/>
            <w:proofErr w:type="spellEnd"/>
          </w:p>
          <w:p w:rsidR="00EB35DD" w:rsidRPr="00D04570" w:rsidRDefault="00141B86" w:rsidP="00624BA4">
            <w:pPr>
              <w:pStyle w:val="Text"/>
              <w:jc w:val="left"/>
              <w:rPr>
                <w:sz w:val="20"/>
                <w:szCs w:val="20"/>
                <w:lang w:eastAsia="zh-CN"/>
              </w:rPr>
            </w:pPr>
            <w:r>
              <w:rPr>
                <w:rFonts w:hint="eastAsia"/>
                <w:sz w:val="20"/>
                <w:szCs w:val="20"/>
                <w:lang w:eastAsia="zh-CN"/>
              </w:rPr>
              <w:t>一站式沥青再生解决方案</w:t>
            </w:r>
            <w:r>
              <w:rPr>
                <w:rFonts w:hint="eastAsia"/>
                <w:sz w:val="20"/>
                <w:szCs w:val="20"/>
                <w:lang w:eastAsia="zh-CN"/>
              </w:rPr>
              <w:t xml:space="preserve"> </w:t>
            </w:r>
            <w:r>
              <w:rPr>
                <w:rFonts w:hint="eastAsia"/>
                <w:sz w:val="20"/>
                <w:szCs w:val="20"/>
                <w:lang w:eastAsia="zh-CN"/>
              </w:rPr>
              <w:t>—</w:t>
            </w:r>
            <w:r>
              <w:rPr>
                <w:rFonts w:hint="eastAsia"/>
                <w:sz w:val="20"/>
                <w:szCs w:val="20"/>
                <w:lang w:eastAsia="zh-CN"/>
              </w:rPr>
              <w:t xml:space="preserve"> </w:t>
            </w:r>
            <w:r>
              <w:rPr>
                <w:rFonts w:hint="eastAsia"/>
                <w:sz w:val="20"/>
                <w:szCs w:val="20"/>
                <w:lang w:eastAsia="zh-CN"/>
              </w:rPr>
              <w:t>从旧沥青料的铣刨、加工、拌合到</w:t>
            </w:r>
            <w:r w:rsidR="009C5CC7">
              <w:rPr>
                <w:rFonts w:hint="eastAsia"/>
                <w:sz w:val="20"/>
                <w:szCs w:val="20"/>
                <w:lang w:eastAsia="zh-CN"/>
              </w:rPr>
              <w:t>新沥青料的</w:t>
            </w:r>
            <w:r>
              <w:rPr>
                <w:rFonts w:hint="eastAsia"/>
                <w:sz w:val="20"/>
                <w:szCs w:val="20"/>
                <w:lang w:eastAsia="zh-CN"/>
              </w:rPr>
              <w:t>摊铺</w:t>
            </w:r>
            <w:r w:rsidR="009C5CC7">
              <w:rPr>
                <w:rFonts w:hint="eastAsia"/>
                <w:sz w:val="20"/>
                <w:szCs w:val="20"/>
                <w:lang w:eastAsia="zh-CN"/>
              </w:rPr>
              <w:t>。理想的生产流程提高了沥青再生的经济性和可持续性。</w:t>
            </w:r>
          </w:p>
        </w:tc>
      </w:tr>
    </w:tbl>
    <w:p w:rsidR="007C7DCD" w:rsidRPr="007C7DCD" w:rsidRDefault="007C7DCD" w:rsidP="007C7DCD">
      <w:pPr>
        <w:pStyle w:val="Text"/>
        <w:rPr>
          <w:lang w:eastAsia="zh-CN"/>
        </w:rPr>
      </w:pPr>
    </w:p>
    <w:tbl>
      <w:tblPr>
        <w:tblStyle w:val="Basic"/>
        <w:tblW w:w="0" w:type="auto"/>
        <w:tblCellSpacing w:w="71" w:type="dxa"/>
        <w:tblLook w:val="04A0" w:firstRow="1" w:lastRow="0" w:firstColumn="1" w:lastColumn="0" w:noHBand="0" w:noVBand="1"/>
      </w:tblPr>
      <w:tblGrid>
        <w:gridCol w:w="4963"/>
        <w:gridCol w:w="4845"/>
      </w:tblGrid>
      <w:tr w:rsidR="00086F49" w:rsidRPr="00F75B79"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50" w:type="dxa"/>
            <w:tcBorders>
              <w:right w:val="single" w:sz="4" w:space="0" w:color="auto"/>
            </w:tcBorders>
          </w:tcPr>
          <w:p w:rsidR="00086F49" w:rsidRPr="00D166AC" w:rsidRDefault="00086F49" w:rsidP="00A25F03">
            <w:r>
              <w:rPr>
                <w:b/>
                <w:noProof/>
              </w:rPr>
              <w:drawing>
                <wp:inline distT="0" distB="0" distL="0" distR="0" wp14:anchorId="134AE7C9" wp14:editId="3BAAD4F3">
                  <wp:extent cx="2614613" cy="1743075"/>
                  <wp:effectExtent l="0" t="0" r="0"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616298" cy="1744198"/>
                          </a:xfrm>
                          <a:prstGeom prst="rect">
                            <a:avLst/>
                          </a:prstGeom>
                          <a:noFill/>
                          <a:ln>
                            <a:noFill/>
                          </a:ln>
                        </pic:spPr>
                      </pic:pic>
                    </a:graphicData>
                  </a:graphic>
                </wp:inline>
              </w:drawing>
            </w:r>
          </w:p>
        </w:tc>
        <w:tc>
          <w:tcPr>
            <w:tcW w:w="4632" w:type="dxa"/>
          </w:tcPr>
          <w:p w:rsidR="00086F49" w:rsidRDefault="00086F49" w:rsidP="00086F49">
            <w:pPr>
              <w:pStyle w:val="berschrift3"/>
              <w:outlineLvl w:val="2"/>
              <w:rPr>
                <w:lang w:eastAsia="zh-CN"/>
              </w:rPr>
            </w:pPr>
            <w:r>
              <w:rPr>
                <w:lang w:eastAsia="zh-CN"/>
              </w:rPr>
              <w:t>W_photo_W210_01835_PR</w:t>
            </w:r>
          </w:p>
          <w:p w:rsidR="009C5CC7" w:rsidRPr="00F75B79" w:rsidRDefault="009C5CC7">
            <w:pPr>
              <w:pStyle w:val="Text"/>
              <w:jc w:val="left"/>
              <w:rPr>
                <w:sz w:val="20"/>
                <w:lang w:eastAsia="zh-CN"/>
              </w:rPr>
            </w:pPr>
            <w:r>
              <w:rPr>
                <w:rFonts w:hint="eastAsia"/>
                <w:sz w:val="20"/>
                <w:lang w:eastAsia="zh-CN"/>
              </w:rPr>
              <w:t>冷铣刨机诸如维特根</w:t>
            </w:r>
            <w:r>
              <w:rPr>
                <w:rFonts w:hint="eastAsia"/>
                <w:sz w:val="20"/>
                <w:lang w:eastAsia="zh-CN"/>
              </w:rPr>
              <w:t xml:space="preserve"> </w:t>
            </w:r>
            <w:r>
              <w:rPr>
                <w:sz w:val="20"/>
                <w:lang w:eastAsia="zh-CN"/>
              </w:rPr>
              <w:t>W 210i</w:t>
            </w:r>
            <w:r>
              <w:rPr>
                <w:rFonts w:hint="eastAsia"/>
                <w:sz w:val="20"/>
                <w:lang w:eastAsia="zh-CN"/>
              </w:rPr>
              <w:t>，不仅能够选择性铣刨面层、联结层以及基层，还配备智能铣刨技术，有助于确保</w:t>
            </w:r>
            <w:r>
              <w:rPr>
                <w:rFonts w:hint="eastAsia"/>
                <w:sz w:val="20"/>
                <w:lang w:eastAsia="zh-CN"/>
              </w:rPr>
              <w:t xml:space="preserve"> RAP </w:t>
            </w:r>
            <w:r>
              <w:rPr>
                <w:rFonts w:hint="eastAsia"/>
                <w:sz w:val="20"/>
                <w:lang w:eastAsia="zh-CN"/>
              </w:rPr>
              <w:t>料在沥青搅拌站内更为经济地再生。</w:t>
            </w:r>
          </w:p>
        </w:tc>
      </w:tr>
    </w:tbl>
    <w:p w:rsidR="00086F49" w:rsidRDefault="00086F49" w:rsidP="008755E5">
      <w:pPr>
        <w:pStyle w:val="Text"/>
        <w:rPr>
          <w:lang w:eastAsia="zh-CN"/>
        </w:rPr>
      </w:pPr>
    </w:p>
    <w:tbl>
      <w:tblPr>
        <w:tblStyle w:val="Basic"/>
        <w:tblW w:w="0" w:type="auto"/>
        <w:tblCellSpacing w:w="71" w:type="dxa"/>
        <w:tblLook w:val="04A0" w:firstRow="1" w:lastRow="0" w:firstColumn="1" w:lastColumn="0" w:noHBand="0" w:noVBand="1"/>
      </w:tblPr>
      <w:tblGrid>
        <w:gridCol w:w="4944"/>
        <w:gridCol w:w="4864"/>
      </w:tblGrid>
      <w:tr w:rsidR="00086F49" w:rsidRPr="00F75B79" w:rsidTr="00E06EFD">
        <w:trPr>
          <w:cnfStyle w:val="100000000000" w:firstRow="1" w:lastRow="0" w:firstColumn="0" w:lastColumn="0" w:oddVBand="0" w:evenVBand="0" w:oddHBand="0" w:evenHBand="0" w:firstRowFirstColumn="0" w:firstRowLastColumn="0" w:lastRowFirstColumn="0" w:lastRowLastColumn="0"/>
          <w:tblCellSpacing w:w="71" w:type="dxa"/>
        </w:trPr>
        <w:tc>
          <w:tcPr>
            <w:tcW w:w="4731" w:type="dxa"/>
            <w:tcBorders>
              <w:right w:val="single" w:sz="4" w:space="0" w:color="auto"/>
            </w:tcBorders>
          </w:tcPr>
          <w:p w:rsidR="00086F49" w:rsidRPr="00D166AC" w:rsidRDefault="00086F49" w:rsidP="00A25F03">
            <w:r>
              <w:rPr>
                <w:b/>
                <w:noProof/>
              </w:rPr>
              <w:drawing>
                <wp:inline distT="0" distB="0" distL="0" distR="0" wp14:anchorId="23B848B3" wp14:editId="6FC9BF96">
                  <wp:extent cx="2616298" cy="1705757"/>
                  <wp:effectExtent l="0" t="0" r="0" b="889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616298" cy="1705757"/>
                          </a:xfrm>
                          <a:prstGeom prst="rect">
                            <a:avLst/>
                          </a:prstGeom>
                          <a:noFill/>
                          <a:ln>
                            <a:noFill/>
                          </a:ln>
                        </pic:spPr>
                      </pic:pic>
                    </a:graphicData>
                  </a:graphic>
                </wp:inline>
              </w:drawing>
            </w:r>
          </w:p>
        </w:tc>
        <w:tc>
          <w:tcPr>
            <w:tcW w:w="4651" w:type="dxa"/>
          </w:tcPr>
          <w:p w:rsidR="00086F49" w:rsidRDefault="00086F49" w:rsidP="00086F49">
            <w:pPr>
              <w:pStyle w:val="berschrift3"/>
              <w:outlineLvl w:val="2"/>
            </w:pPr>
            <w:r>
              <w:t>K_photo_MS953EVO_00001_HI</w:t>
            </w:r>
          </w:p>
          <w:p w:rsidR="00232F21" w:rsidRPr="00F75B79" w:rsidRDefault="00232F21" w:rsidP="00B82B37">
            <w:pPr>
              <w:pStyle w:val="Text"/>
              <w:jc w:val="left"/>
              <w:rPr>
                <w:sz w:val="20"/>
                <w:lang w:eastAsia="zh-CN"/>
              </w:rPr>
            </w:pPr>
            <w:r>
              <w:rPr>
                <w:rFonts w:hint="eastAsia"/>
                <w:sz w:val="20"/>
                <w:lang w:eastAsia="zh-CN"/>
              </w:rPr>
              <w:t>像</w:t>
            </w:r>
            <w:r>
              <w:rPr>
                <w:rFonts w:hint="eastAsia"/>
                <w:sz w:val="20"/>
                <w:lang w:eastAsia="zh-CN"/>
              </w:rPr>
              <w:t xml:space="preserve"> MOBISCREEN MS 953 EVO </w:t>
            </w:r>
            <w:r>
              <w:rPr>
                <w:rFonts w:hint="eastAsia"/>
                <w:sz w:val="20"/>
                <w:lang w:eastAsia="zh-CN"/>
              </w:rPr>
              <w:t>这样的筛分设备，</w:t>
            </w:r>
            <w:r w:rsidR="006A6FBB">
              <w:rPr>
                <w:rFonts w:hint="eastAsia"/>
                <w:sz w:val="20"/>
                <w:lang w:eastAsia="zh-CN"/>
              </w:rPr>
              <w:t>可以对铣刨料进行筛分以获得理想的</w:t>
            </w:r>
            <w:r w:rsidR="006A6FBB">
              <w:rPr>
                <w:rFonts w:hint="eastAsia"/>
                <w:sz w:val="20"/>
                <w:lang w:eastAsia="zh-CN"/>
              </w:rPr>
              <w:t xml:space="preserve"> PSD </w:t>
            </w:r>
            <w:r w:rsidR="006A6FBB">
              <w:rPr>
                <w:rFonts w:hint="eastAsia"/>
                <w:sz w:val="20"/>
                <w:lang w:eastAsia="zh-CN"/>
              </w:rPr>
              <w:t>曲线，从而提高</w:t>
            </w:r>
            <w:r w:rsidR="006A6FBB">
              <w:rPr>
                <w:rFonts w:hint="eastAsia"/>
                <w:sz w:val="20"/>
                <w:lang w:eastAsia="zh-CN"/>
              </w:rPr>
              <w:t xml:space="preserve"> RAP </w:t>
            </w:r>
            <w:r w:rsidR="006A6FBB">
              <w:rPr>
                <w:rFonts w:hint="eastAsia"/>
                <w:sz w:val="20"/>
                <w:lang w:eastAsia="zh-CN"/>
              </w:rPr>
              <w:t>料添加至沥青混合料的</w:t>
            </w:r>
            <w:r w:rsidR="00B82B37">
              <w:rPr>
                <w:rFonts w:hint="eastAsia"/>
                <w:sz w:val="20"/>
                <w:lang w:eastAsia="zh-CN"/>
              </w:rPr>
              <w:t>总</w:t>
            </w:r>
            <w:r w:rsidR="006A6FBB">
              <w:rPr>
                <w:rFonts w:hint="eastAsia"/>
                <w:sz w:val="20"/>
                <w:lang w:eastAsia="zh-CN"/>
              </w:rPr>
              <w:t>量。</w:t>
            </w:r>
          </w:p>
        </w:tc>
      </w:tr>
    </w:tbl>
    <w:p w:rsidR="009E158D" w:rsidRDefault="009E158D" w:rsidP="008755E5">
      <w:pPr>
        <w:pStyle w:val="Text"/>
      </w:pPr>
    </w:p>
    <w:p w:rsidR="009E158D" w:rsidRDefault="009E158D">
      <w:pPr>
        <w:rPr>
          <w:sz w:val="22"/>
        </w:rPr>
      </w:pPr>
      <w:r>
        <w:br w:type="page"/>
      </w:r>
    </w:p>
    <w:p w:rsidR="009E158D" w:rsidRPr="0030316D" w:rsidRDefault="009E158D" w:rsidP="009E158D">
      <w:pPr>
        <w:pStyle w:val="HeadlineFotos"/>
      </w:pPr>
      <w:r>
        <w:lastRenderedPageBreak/>
        <w:t>Photos:</w:t>
      </w:r>
    </w:p>
    <w:tbl>
      <w:tblPr>
        <w:tblStyle w:val="Basic"/>
        <w:tblW w:w="0" w:type="auto"/>
        <w:tblCellSpacing w:w="71" w:type="dxa"/>
        <w:tblLook w:val="04A0" w:firstRow="1" w:lastRow="0" w:firstColumn="1" w:lastColumn="0" w:noHBand="0" w:noVBand="1"/>
      </w:tblPr>
      <w:tblGrid>
        <w:gridCol w:w="4976"/>
        <w:gridCol w:w="4832"/>
      </w:tblGrid>
      <w:tr w:rsidR="00F364E6" w:rsidRPr="00F75B79" w:rsidTr="00A25F03">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F364E6" w:rsidRPr="00D166AC" w:rsidRDefault="00F364E6" w:rsidP="00A25F03">
            <w:r>
              <w:rPr>
                <w:b/>
                <w:noProof/>
              </w:rPr>
              <w:drawing>
                <wp:inline distT="0" distB="0" distL="0" distR="0" wp14:anchorId="29C7BF0D" wp14:editId="6EF91C61">
                  <wp:extent cx="2650978" cy="1495152"/>
                  <wp:effectExtent l="0" t="0" r="0" b="0"/>
                  <wp:docPr id="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650978" cy="1495152"/>
                          </a:xfrm>
                          <a:prstGeom prst="rect">
                            <a:avLst/>
                          </a:prstGeom>
                          <a:noFill/>
                          <a:ln>
                            <a:noFill/>
                          </a:ln>
                        </pic:spPr>
                      </pic:pic>
                    </a:graphicData>
                  </a:graphic>
                </wp:inline>
              </w:drawing>
            </w:r>
          </w:p>
        </w:tc>
        <w:tc>
          <w:tcPr>
            <w:tcW w:w="4832" w:type="dxa"/>
          </w:tcPr>
          <w:p w:rsidR="00F364E6" w:rsidRDefault="00F364E6" w:rsidP="00F364E6">
            <w:pPr>
              <w:pStyle w:val="berschrift3"/>
              <w:outlineLvl w:val="2"/>
              <w:rPr>
                <w:lang w:eastAsia="zh-CN"/>
              </w:rPr>
            </w:pPr>
            <w:r>
              <w:rPr>
                <w:lang w:eastAsia="zh-CN"/>
              </w:rPr>
              <w:t>B_photo_BA4000_000</w:t>
            </w:r>
            <w:r w:rsidR="006F3F11">
              <w:rPr>
                <w:lang w:eastAsia="zh-CN"/>
              </w:rPr>
              <w:t>1</w:t>
            </w:r>
            <w:r w:rsidR="009E4F89">
              <w:rPr>
                <w:lang w:eastAsia="zh-CN"/>
              </w:rPr>
              <w:t>7</w:t>
            </w:r>
          </w:p>
          <w:p w:rsidR="00DA3DBF" w:rsidRDefault="00DA3DBF" w:rsidP="00F364E6">
            <w:pPr>
              <w:pStyle w:val="Text"/>
              <w:jc w:val="left"/>
              <w:rPr>
                <w:sz w:val="20"/>
                <w:lang w:eastAsia="zh-CN"/>
              </w:rPr>
            </w:pPr>
            <w:r>
              <w:rPr>
                <w:rFonts w:hint="eastAsia"/>
                <w:sz w:val="20"/>
                <w:lang w:eastAsia="zh-CN"/>
              </w:rPr>
              <w:t>像</w:t>
            </w:r>
            <w:r>
              <w:rPr>
                <w:rFonts w:hint="eastAsia"/>
                <w:sz w:val="20"/>
                <w:lang w:eastAsia="zh-CN"/>
              </w:rPr>
              <w:t xml:space="preserve"> MA RPP 4000 </w:t>
            </w:r>
            <w:r>
              <w:rPr>
                <w:rFonts w:hint="eastAsia"/>
                <w:sz w:val="20"/>
                <w:lang w:eastAsia="zh-CN"/>
              </w:rPr>
              <w:t>型这样的固定式沥青搅拌站，沥青料的产量可高达每小时</w:t>
            </w:r>
            <w:r>
              <w:rPr>
                <w:rFonts w:hint="eastAsia"/>
                <w:sz w:val="20"/>
                <w:lang w:eastAsia="zh-CN"/>
              </w:rPr>
              <w:t xml:space="preserve"> 320 </w:t>
            </w:r>
            <w:r>
              <w:rPr>
                <w:rFonts w:hint="eastAsia"/>
                <w:sz w:val="20"/>
                <w:lang w:eastAsia="zh-CN"/>
              </w:rPr>
              <w:t>吨。当采用逆流原理，使用高温气体发生器进行再生时，再生率可高达</w:t>
            </w:r>
            <w:r>
              <w:rPr>
                <w:rFonts w:hint="eastAsia"/>
                <w:sz w:val="20"/>
                <w:lang w:eastAsia="zh-CN"/>
              </w:rPr>
              <w:t xml:space="preserve"> </w:t>
            </w:r>
            <w:r>
              <w:rPr>
                <w:sz w:val="20"/>
                <w:lang w:eastAsia="zh-CN"/>
              </w:rPr>
              <w:t>90 + X%</w:t>
            </w:r>
            <w:r>
              <w:rPr>
                <w:rFonts w:hint="eastAsia"/>
                <w:sz w:val="20"/>
                <w:lang w:eastAsia="zh-CN"/>
              </w:rPr>
              <w:t>，根据配方，新的混合料中</w:t>
            </w:r>
            <w:r>
              <w:rPr>
                <w:rFonts w:hint="eastAsia"/>
                <w:sz w:val="20"/>
                <w:lang w:eastAsia="zh-CN"/>
              </w:rPr>
              <w:t xml:space="preserve"> RAP </w:t>
            </w:r>
            <w:r>
              <w:rPr>
                <w:rFonts w:hint="eastAsia"/>
                <w:sz w:val="20"/>
                <w:lang w:eastAsia="zh-CN"/>
              </w:rPr>
              <w:t>料的含量可达约</w:t>
            </w:r>
            <w:r>
              <w:rPr>
                <w:rFonts w:hint="eastAsia"/>
                <w:sz w:val="20"/>
                <w:lang w:eastAsia="zh-CN"/>
              </w:rPr>
              <w:t xml:space="preserve"> 300 </w:t>
            </w:r>
            <w:r>
              <w:rPr>
                <w:rFonts w:hint="eastAsia"/>
                <w:sz w:val="20"/>
                <w:lang w:eastAsia="zh-CN"/>
              </w:rPr>
              <w:t>吨。</w:t>
            </w:r>
          </w:p>
          <w:p w:rsidR="00EB35DD" w:rsidRDefault="00EB35DD" w:rsidP="00F364E6">
            <w:pPr>
              <w:pStyle w:val="Text"/>
              <w:jc w:val="left"/>
              <w:rPr>
                <w:sz w:val="20"/>
                <w:lang w:eastAsia="zh-CN"/>
              </w:rPr>
            </w:pPr>
          </w:p>
          <w:p w:rsidR="00EB35DD" w:rsidRPr="00F75B79" w:rsidRDefault="00EB35DD" w:rsidP="00F364E6">
            <w:pPr>
              <w:pStyle w:val="Text"/>
              <w:jc w:val="left"/>
              <w:rPr>
                <w:sz w:val="20"/>
                <w:lang w:eastAsia="zh-CN"/>
              </w:rPr>
            </w:pPr>
          </w:p>
        </w:tc>
      </w:tr>
    </w:tbl>
    <w:p w:rsidR="00DE7A90" w:rsidRDefault="00DE7A90" w:rsidP="008755E5">
      <w:pPr>
        <w:pStyle w:val="Text"/>
        <w:rPr>
          <w:lang w:eastAsia="zh-CN"/>
        </w:rPr>
      </w:pPr>
    </w:p>
    <w:tbl>
      <w:tblPr>
        <w:tblStyle w:val="Basic"/>
        <w:tblW w:w="0" w:type="auto"/>
        <w:tblCellSpacing w:w="71" w:type="dxa"/>
        <w:tblLook w:val="04A0" w:firstRow="1" w:lastRow="0" w:firstColumn="1" w:lastColumn="0" w:noHBand="0" w:noVBand="1"/>
      </w:tblPr>
      <w:tblGrid>
        <w:gridCol w:w="4979"/>
        <w:gridCol w:w="4829"/>
      </w:tblGrid>
      <w:tr w:rsidR="00F364E6" w:rsidRPr="00F75B79"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66" w:type="dxa"/>
            <w:tcBorders>
              <w:right w:val="single" w:sz="4" w:space="0" w:color="auto"/>
            </w:tcBorders>
          </w:tcPr>
          <w:p w:rsidR="00F364E6" w:rsidRPr="00D166AC" w:rsidRDefault="00F364E6" w:rsidP="00A25F03">
            <w:r>
              <w:rPr>
                <w:b/>
                <w:noProof/>
              </w:rPr>
              <w:drawing>
                <wp:inline distT="0" distB="0" distL="0" distR="0" wp14:anchorId="65C29A17" wp14:editId="759E5113">
                  <wp:extent cx="2655689" cy="1770459"/>
                  <wp:effectExtent l="0" t="0" r="0" b="1270"/>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2" cstate="screen">
                            <a:extLst>
                              <a:ext uri="{28A0092B-C50C-407E-A947-70E740481C1C}">
                                <a14:useLocalDpi xmlns:a14="http://schemas.microsoft.com/office/drawing/2010/main"/>
                              </a:ext>
                            </a:extLst>
                          </a:blip>
                          <a:stretch>
                            <a:fillRect/>
                          </a:stretch>
                        </pic:blipFill>
                        <pic:spPr bwMode="auto">
                          <a:xfrm>
                            <a:off x="0" y="0"/>
                            <a:ext cx="2655689" cy="1770459"/>
                          </a:xfrm>
                          <a:prstGeom prst="rect">
                            <a:avLst/>
                          </a:prstGeom>
                          <a:noFill/>
                          <a:ln>
                            <a:noFill/>
                          </a:ln>
                        </pic:spPr>
                      </pic:pic>
                    </a:graphicData>
                  </a:graphic>
                </wp:inline>
              </w:drawing>
            </w:r>
          </w:p>
        </w:tc>
        <w:tc>
          <w:tcPr>
            <w:tcW w:w="4616" w:type="dxa"/>
          </w:tcPr>
          <w:p w:rsidR="00F364E6" w:rsidRDefault="00F364E6" w:rsidP="00F364E6">
            <w:pPr>
              <w:pStyle w:val="berschrift3"/>
              <w:outlineLvl w:val="2"/>
              <w:rPr>
                <w:lang w:eastAsia="zh-CN"/>
              </w:rPr>
            </w:pPr>
            <w:r>
              <w:rPr>
                <w:lang w:eastAsia="zh-CN"/>
              </w:rPr>
              <w:t>Voegele_2_V_1062_066</w:t>
            </w:r>
          </w:p>
          <w:p w:rsidR="00ED0B23" w:rsidRPr="00ED0B23" w:rsidRDefault="00AC0C8F" w:rsidP="0053460C">
            <w:pPr>
              <w:pStyle w:val="Text"/>
              <w:jc w:val="left"/>
              <w:rPr>
                <w:sz w:val="20"/>
                <w:lang w:eastAsia="zh-CN"/>
              </w:rPr>
            </w:pPr>
            <w:r>
              <w:rPr>
                <w:rFonts w:hint="eastAsia"/>
                <w:sz w:val="20"/>
                <w:lang w:eastAsia="zh-CN"/>
              </w:rPr>
              <w:t>沥青摊铺机</w:t>
            </w:r>
            <w:r w:rsidR="00C66F56">
              <w:rPr>
                <w:rFonts w:hint="eastAsia"/>
                <w:sz w:val="20"/>
                <w:lang w:eastAsia="zh-CN"/>
              </w:rPr>
              <w:t>诸如超级</w:t>
            </w:r>
            <w:r w:rsidR="00C66F56">
              <w:rPr>
                <w:rFonts w:hint="eastAsia"/>
                <w:sz w:val="20"/>
                <w:lang w:eastAsia="zh-CN"/>
              </w:rPr>
              <w:t xml:space="preserve"> </w:t>
            </w:r>
            <w:r w:rsidR="00C66F56">
              <w:rPr>
                <w:sz w:val="20"/>
                <w:lang w:eastAsia="zh-CN"/>
              </w:rPr>
              <w:t>1800-3i</w:t>
            </w:r>
            <w:r>
              <w:rPr>
                <w:rFonts w:hint="eastAsia"/>
                <w:sz w:val="20"/>
                <w:lang w:eastAsia="zh-CN"/>
              </w:rPr>
              <w:t>、双钢轮压路机如</w:t>
            </w:r>
            <w:r>
              <w:rPr>
                <w:rFonts w:hint="eastAsia"/>
                <w:sz w:val="20"/>
                <w:lang w:eastAsia="zh-CN"/>
              </w:rPr>
              <w:t xml:space="preserve">HD+ </w:t>
            </w:r>
            <w:r>
              <w:rPr>
                <w:sz w:val="20"/>
                <w:lang w:eastAsia="zh-CN"/>
              </w:rPr>
              <w:t>90i PH VO</w:t>
            </w:r>
            <w:r>
              <w:rPr>
                <w:rFonts w:hint="eastAsia"/>
                <w:sz w:val="20"/>
                <w:lang w:eastAsia="zh-CN"/>
              </w:rPr>
              <w:t xml:space="preserve"> </w:t>
            </w:r>
            <w:r>
              <w:rPr>
                <w:rFonts w:hint="eastAsia"/>
                <w:sz w:val="20"/>
                <w:lang w:eastAsia="zh-CN"/>
              </w:rPr>
              <w:t>或</w:t>
            </w:r>
            <w:r>
              <w:rPr>
                <w:rFonts w:hint="eastAsia"/>
                <w:sz w:val="20"/>
                <w:lang w:eastAsia="zh-CN"/>
              </w:rPr>
              <w:t xml:space="preserve"> </w:t>
            </w:r>
            <w:r>
              <w:rPr>
                <w:sz w:val="20"/>
                <w:lang w:eastAsia="zh-CN"/>
              </w:rPr>
              <w:t>DV+ 70i VV-S</w:t>
            </w:r>
            <w:r>
              <w:rPr>
                <w:rFonts w:hint="eastAsia"/>
                <w:sz w:val="20"/>
                <w:lang w:eastAsia="zh-CN"/>
              </w:rPr>
              <w:t>以及</w:t>
            </w:r>
            <w:r w:rsidR="0053460C">
              <w:rPr>
                <w:rFonts w:hint="eastAsia"/>
                <w:sz w:val="20"/>
                <w:lang w:eastAsia="zh-CN"/>
              </w:rPr>
              <w:t>充气胶轮压路机诸如</w:t>
            </w:r>
            <w:r w:rsidR="0053460C">
              <w:rPr>
                <w:rFonts w:hint="eastAsia"/>
                <w:sz w:val="20"/>
                <w:lang w:eastAsia="zh-CN"/>
              </w:rPr>
              <w:t xml:space="preserve"> </w:t>
            </w:r>
            <w:r w:rsidR="0053460C">
              <w:rPr>
                <w:sz w:val="20"/>
                <w:lang w:eastAsia="zh-CN"/>
              </w:rPr>
              <w:t>HP 280i</w:t>
            </w:r>
            <w:r w:rsidR="0053460C">
              <w:rPr>
                <w:rFonts w:hint="eastAsia"/>
                <w:sz w:val="20"/>
                <w:lang w:eastAsia="zh-CN"/>
              </w:rPr>
              <w:t xml:space="preserve"> </w:t>
            </w:r>
            <w:r w:rsidR="00823744">
              <w:rPr>
                <w:rFonts w:hint="eastAsia"/>
                <w:sz w:val="20"/>
                <w:lang w:eastAsia="zh-CN"/>
              </w:rPr>
              <w:t>用于</w:t>
            </w:r>
            <w:r w:rsidR="0053460C">
              <w:rPr>
                <w:rFonts w:hint="eastAsia"/>
                <w:sz w:val="20"/>
                <w:lang w:eastAsia="zh-CN"/>
              </w:rPr>
              <w:t>在最后阶段摊铺并压实再生</w:t>
            </w:r>
            <w:r w:rsidR="00823744">
              <w:rPr>
                <w:rFonts w:hint="eastAsia"/>
                <w:sz w:val="20"/>
                <w:lang w:eastAsia="zh-CN"/>
              </w:rPr>
              <w:t>的</w:t>
            </w:r>
            <w:r w:rsidR="0053460C">
              <w:rPr>
                <w:rFonts w:hint="eastAsia"/>
                <w:sz w:val="20"/>
                <w:lang w:eastAsia="zh-CN"/>
              </w:rPr>
              <w:t>沥青材料。</w:t>
            </w:r>
          </w:p>
        </w:tc>
      </w:tr>
    </w:tbl>
    <w:p w:rsidR="008D7323" w:rsidRDefault="008D7323" w:rsidP="008755E5">
      <w:pPr>
        <w:pStyle w:val="Text"/>
        <w:rPr>
          <w:lang w:eastAsia="zh-CN"/>
        </w:rPr>
      </w:pPr>
    </w:p>
    <w:p w:rsidR="00C33151" w:rsidRDefault="00C33151" w:rsidP="008755E5">
      <w:pPr>
        <w:pStyle w:val="Text"/>
        <w:rPr>
          <w:lang w:eastAsia="zh-CN"/>
        </w:rPr>
      </w:pPr>
    </w:p>
    <w:p w:rsidR="00AB7C1A" w:rsidRDefault="00AB7C1A" w:rsidP="008755E5">
      <w:pPr>
        <w:pStyle w:val="Text"/>
        <w:rPr>
          <w:lang w:eastAsia="zh-CN"/>
        </w:rPr>
      </w:pPr>
      <w:r w:rsidRPr="006E745D">
        <w:rPr>
          <w:rFonts w:ascii="Microsoft YaHei" w:eastAsia="Microsoft YaHei" w:hAnsi="Microsoft YaHei" w:cs="MingLiU" w:hint="eastAsia"/>
          <w:i/>
          <w:u w:val="single"/>
          <w:lang w:eastAsia="zh-CN" w:bidi="en-US"/>
        </w:rPr>
        <w:t>备注：</w:t>
      </w:r>
      <w:r w:rsidRPr="006E745D">
        <w:rPr>
          <w:rFonts w:ascii="Microsoft YaHei" w:eastAsia="Microsoft YaHei" w:hAnsi="Microsoft YaHei" w:cs="MingLiU" w:hint="eastAsia"/>
          <w:i/>
          <w:lang w:eastAsia="zh-CN" w:bidi="en-US"/>
        </w:rPr>
        <w:t>这些图片仅作预览使用。如需印刷发行，请从维特根公司和维特根集团网站下载</w:t>
      </w:r>
      <w:r w:rsidRPr="006E745D">
        <w:rPr>
          <w:rFonts w:ascii="Microsoft YaHei" w:eastAsia="Microsoft YaHei" w:hAnsi="Microsoft YaHei" w:hint="eastAsia"/>
          <w:i/>
          <w:lang w:eastAsia="zh-CN" w:bidi="en-US"/>
        </w:rPr>
        <w:t xml:space="preserve"> 300 dpi </w:t>
      </w:r>
      <w:r w:rsidRPr="006E745D">
        <w:rPr>
          <w:rFonts w:ascii="Microsoft YaHei" w:eastAsia="Microsoft YaHei" w:hAnsi="Microsoft YaHei" w:cs="MS Gothic" w:hint="eastAsia"/>
          <w:i/>
          <w:lang w:eastAsia="zh-CN" w:bidi="en-US"/>
        </w:rPr>
        <w:t>的高分辨率</w:t>
      </w:r>
      <w:r w:rsidRPr="006E745D">
        <w:rPr>
          <w:rFonts w:ascii="Microsoft YaHei" w:eastAsia="Microsoft YaHei" w:hAnsi="Microsoft YaHei" w:cs="MingLiU" w:hint="eastAsia"/>
          <w:i/>
          <w:lang w:eastAsia="zh-CN" w:bidi="en-US"/>
        </w:rPr>
        <w:t>图片</w:t>
      </w:r>
      <w:r w:rsidRPr="006E745D">
        <w:rPr>
          <w:rFonts w:ascii="Microsoft YaHei" w:eastAsia="Microsoft YaHei" w:hAnsi="Microsoft YaHei" w:cs="MS Mincho" w:hint="eastAsia"/>
          <w:i/>
          <w:lang w:eastAsia="zh-CN" w:bidi="en-US"/>
        </w:rPr>
        <w:t>。</w:t>
      </w:r>
    </w:p>
    <w:p w:rsidR="00B811F9" w:rsidRDefault="00B811F9">
      <w:pPr>
        <w:rPr>
          <w:sz w:val="22"/>
          <w:lang w:eastAsia="zh-CN"/>
        </w:rPr>
      </w:pPr>
    </w:p>
    <w:tbl>
      <w:tblPr>
        <w:tblStyle w:val="Basic"/>
        <w:tblW w:w="0" w:type="auto"/>
        <w:tblLook w:val="04A0" w:firstRow="1" w:lastRow="0" w:firstColumn="1" w:lastColumn="0" w:noHBand="0" w:noVBand="1"/>
      </w:tblPr>
      <w:tblGrid>
        <w:gridCol w:w="4784"/>
        <w:gridCol w:w="4740"/>
      </w:tblGrid>
      <w:tr w:rsidR="008755E5" w:rsidRPr="00243C3B" w:rsidTr="00F364E6">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rsidR="008755E5" w:rsidRDefault="001470BD" w:rsidP="008E7B5E">
            <w:pPr>
              <w:pStyle w:val="HeadlineKontakte"/>
              <w:rPr>
                <w:lang w:eastAsia="zh-CN"/>
              </w:rPr>
            </w:pPr>
            <w:r>
              <w:rPr>
                <w:rFonts w:hint="eastAsia"/>
                <w:caps w:val="0"/>
                <w:szCs w:val="22"/>
                <w:lang w:eastAsia="zh-CN"/>
              </w:rPr>
              <w:t>了解更多信息，联系方式如下</w:t>
            </w:r>
            <w:r>
              <w:rPr>
                <w:rFonts w:hint="eastAsia"/>
                <w:caps w:val="0"/>
                <w:szCs w:val="22"/>
                <w:lang w:eastAsia="zh-CN"/>
              </w:rPr>
              <w:t>:</w:t>
            </w:r>
          </w:p>
          <w:p w:rsidR="008755E5" w:rsidRPr="007B39C2" w:rsidRDefault="008755E5" w:rsidP="008E7B5E">
            <w:pPr>
              <w:pStyle w:val="Text"/>
            </w:pPr>
            <w:r>
              <w:t>WIRTGEN GROUP</w:t>
            </w:r>
          </w:p>
          <w:p w:rsidR="008755E5" w:rsidRPr="007B39C2" w:rsidRDefault="008755E5" w:rsidP="008E7B5E">
            <w:pPr>
              <w:pStyle w:val="Text"/>
            </w:pPr>
            <w:r>
              <w:t>Corporate Communications</w:t>
            </w:r>
          </w:p>
          <w:p w:rsidR="008755E5" w:rsidRPr="00243C3B" w:rsidRDefault="008755E5" w:rsidP="008E7B5E">
            <w:pPr>
              <w:pStyle w:val="Text"/>
              <w:rPr>
                <w:lang w:val="de-DE"/>
              </w:rPr>
            </w:pPr>
            <w:r w:rsidRPr="00243C3B">
              <w:rPr>
                <w:lang w:val="de-DE"/>
              </w:rPr>
              <w:t>Michaela Adams, Mario Linnemann</w:t>
            </w:r>
          </w:p>
          <w:p w:rsidR="008755E5" w:rsidRPr="00243C3B" w:rsidRDefault="008755E5" w:rsidP="008E7B5E">
            <w:pPr>
              <w:pStyle w:val="Text"/>
              <w:rPr>
                <w:lang w:val="de-DE"/>
              </w:rPr>
            </w:pPr>
            <w:r w:rsidRPr="00243C3B">
              <w:rPr>
                <w:lang w:val="de-DE"/>
              </w:rPr>
              <w:t>Reinhard-Wirtgen-Straße 2</w:t>
            </w:r>
          </w:p>
          <w:p w:rsidR="008755E5" w:rsidRPr="00243C3B" w:rsidRDefault="008755E5" w:rsidP="008E7B5E">
            <w:pPr>
              <w:pStyle w:val="Text"/>
              <w:rPr>
                <w:lang w:val="de-DE"/>
              </w:rPr>
            </w:pPr>
            <w:r w:rsidRPr="00243C3B">
              <w:rPr>
                <w:lang w:val="de-DE"/>
              </w:rPr>
              <w:t>53578 Windhagen</w:t>
            </w:r>
          </w:p>
          <w:p w:rsidR="008755E5" w:rsidRPr="00243C3B" w:rsidRDefault="008755E5" w:rsidP="008E7B5E">
            <w:pPr>
              <w:pStyle w:val="Text"/>
              <w:rPr>
                <w:lang w:val="de-DE"/>
              </w:rPr>
            </w:pPr>
            <w:r w:rsidRPr="00243C3B">
              <w:rPr>
                <w:lang w:val="de-DE"/>
              </w:rPr>
              <w:t>Germany</w:t>
            </w:r>
          </w:p>
          <w:p w:rsidR="008755E5" w:rsidRPr="00243C3B" w:rsidRDefault="008755E5" w:rsidP="008E7B5E">
            <w:pPr>
              <w:pStyle w:val="Text"/>
              <w:rPr>
                <w:lang w:val="de-DE"/>
              </w:rPr>
            </w:pPr>
          </w:p>
          <w:p w:rsidR="008755E5" w:rsidRPr="00243C3B" w:rsidRDefault="001470BD" w:rsidP="008E7B5E">
            <w:pPr>
              <w:pStyle w:val="Text"/>
              <w:rPr>
                <w:lang w:val="de-DE"/>
              </w:rPr>
            </w:pPr>
            <w:r>
              <w:rPr>
                <w:rFonts w:hint="eastAsia"/>
                <w:lang w:val="de-DE" w:eastAsia="zh-CN"/>
              </w:rPr>
              <w:t>电话</w:t>
            </w:r>
            <w:r w:rsidRPr="00243C3B">
              <w:rPr>
                <w:rFonts w:hint="eastAsia"/>
                <w:lang w:val="de-DE" w:eastAsia="zh-CN"/>
              </w:rPr>
              <w:t>：</w:t>
            </w:r>
            <w:r w:rsidR="008755E5" w:rsidRPr="00243C3B">
              <w:rPr>
                <w:lang w:val="de-DE"/>
              </w:rPr>
              <w:t>+49-2645-131-4510</w:t>
            </w:r>
          </w:p>
          <w:p w:rsidR="008755E5" w:rsidRPr="00243C3B" w:rsidRDefault="001470BD" w:rsidP="008E7B5E">
            <w:pPr>
              <w:pStyle w:val="Text"/>
              <w:rPr>
                <w:lang w:val="de-DE"/>
              </w:rPr>
            </w:pPr>
            <w:r>
              <w:rPr>
                <w:rFonts w:hint="eastAsia"/>
                <w:lang w:val="de-DE" w:eastAsia="zh-CN"/>
              </w:rPr>
              <w:t>传真</w:t>
            </w:r>
            <w:r w:rsidRPr="00243C3B">
              <w:rPr>
                <w:rFonts w:hint="eastAsia"/>
                <w:lang w:val="de-DE" w:eastAsia="zh-CN"/>
              </w:rPr>
              <w:t>：</w:t>
            </w:r>
            <w:r w:rsidR="008755E5" w:rsidRPr="00243C3B">
              <w:rPr>
                <w:lang w:val="de-DE"/>
              </w:rPr>
              <w:t>+49-2645-131-499</w:t>
            </w:r>
          </w:p>
          <w:p w:rsidR="008755E5" w:rsidRPr="00243C3B" w:rsidRDefault="001470BD" w:rsidP="008E7B5E">
            <w:pPr>
              <w:pStyle w:val="Text"/>
              <w:rPr>
                <w:lang w:val="de-DE"/>
              </w:rPr>
            </w:pPr>
            <w:r>
              <w:rPr>
                <w:rFonts w:hint="eastAsia"/>
                <w:lang w:val="de-DE" w:eastAsia="zh-CN"/>
              </w:rPr>
              <w:t>邮箱</w:t>
            </w:r>
            <w:r w:rsidRPr="00243C3B">
              <w:rPr>
                <w:rFonts w:hint="eastAsia"/>
                <w:lang w:val="de-DE" w:eastAsia="zh-CN"/>
              </w:rPr>
              <w:t>：</w:t>
            </w:r>
            <w:r w:rsidR="008755E5" w:rsidRPr="00243C3B">
              <w:rPr>
                <w:lang w:val="de-DE"/>
              </w:rPr>
              <w:t>presse@wirtgen.com</w:t>
            </w:r>
          </w:p>
          <w:p w:rsidR="008755E5" w:rsidRPr="00C33151" w:rsidRDefault="008755E5" w:rsidP="008E7B5E">
            <w:pPr>
              <w:pStyle w:val="Text"/>
              <w:rPr>
                <w:lang w:val="de-DE"/>
              </w:rPr>
            </w:pPr>
            <w:r w:rsidRPr="00C33151">
              <w:rPr>
                <w:lang w:val="de-DE"/>
              </w:rPr>
              <w:t>www.wirtgen-group.com</w:t>
            </w:r>
          </w:p>
        </w:tc>
        <w:tc>
          <w:tcPr>
            <w:tcW w:w="4740" w:type="dxa"/>
            <w:tcBorders>
              <w:left w:val="single" w:sz="48" w:space="0" w:color="FFFFFF" w:themeColor="background1"/>
            </w:tcBorders>
          </w:tcPr>
          <w:p w:rsidR="008755E5" w:rsidRPr="00C33151" w:rsidRDefault="008755E5" w:rsidP="008E7B5E">
            <w:pPr>
              <w:pStyle w:val="Text"/>
              <w:rPr>
                <w:lang w:val="de-DE"/>
              </w:rPr>
            </w:pPr>
          </w:p>
        </w:tc>
      </w:tr>
    </w:tbl>
    <w:p w:rsidR="00D166AC" w:rsidRPr="00C33151" w:rsidRDefault="00D166AC" w:rsidP="008755E5">
      <w:pPr>
        <w:spacing w:line="280" w:lineRule="atLeast"/>
        <w:jc w:val="both"/>
        <w:rPr>
          <w:lang w:val="de-DE"/>
        </w:rPr>
      </w:pPr>
    </w:p>
    <w:sectPr w:rsidR="00D166AC" w:rsidRPr="00C33151" w:rsidSect="00CA4A09">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D3649" w:rsidRDefault="000D3649" w:rsidP="00E55534">
      <w:r>
        <w:separator/>
      </w:r>
    </w:p>
  </w:endnote>
  <w:endnote w:type="continuationSeparator" w:id="0">
    <w:p w:rsidR="000D3649" w:rsidRDefault="000D3649"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notTrueType/>
    <w:pitch w:val="variable"/>
    <w:sig w:usb0="00000003" w:usb1="00000000" w:usb2="00000000" w:usb3="00000000" w:csb0="00000001" w:csb1="00000000"/>
  </w:font>
  <w:font w:name="Microsoft YaHei">
    <w:altName w:val="微软雅黑"/>
    <w:panose1 w:val="020B0503020204020204"/>
    <w:charset w:val="86"/>
    <w:family w:val="swiss"/>
    <w:pitch w:val="variable"/>
    <w:sig w:usb0="80000287" w:usb1="2ACF3C50" w:usb2="00000016" w:usb3="00000000" w:csb0="0004001F" w:csb1="00000000"/>
  </w:font>
  <w:font w:name="MingLiU">
    <w:altName w:val="細明體"/>
    <w:panose1 w:val="02010609000101010101"/>
    <w:charset w:val="88"/>
    <w:family w:val="modern"/>
    <w:notTrueType/>
    <w:pitch w:val="fixed"/>
    <w:sig w:usb0="00000001" w:usb1="08080000" w:usb2="00000010" w:usb3="00000000" w:csb0="00100000"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rsidTr="00723F4F">
      <w:trPr>
        <w:trHeight w:hRule="exact" w:val="227"/>
      </w:trPr>
      <w:tc>
        <w:tcPr>
          <w:tcW w:w="8364" w:type="dxa"/>
          <w:shd w:val="clear" w:color="auto" w:fill="auto"/>
        </w:tcPr>
        <w:p w:rsidR="00533132" w:rsidRPr="00723F4F" w:rsidRDefault="00533132" w:rsidP="00723F4F">
          <w:pPr>
            <w:pStyle w:val="Kolumnentitel"/>
            <w:rPr>
              <w:szCs w:val="20"/>
            </w:rPr>
          </w:pPr>
          <w:r>
            <w:rPr>
              <w:rStyle w:val="MittleresRaster11"/>
              <w:szCs w:val="20"/>
            </w:rPr>
            <w:t xml:space="preserve">     </w:t>
          </w:r>
        </w:p>
      </w:tc>
      <w:tc>
        <w:tcPr>
          <w:tcW w:w="1160" w:type="dxa"/>
          <w:shd w:val="clear" w:color="auto" w:fill="auto"/>
        </w:tcPr>
        <w:p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164B46">
            <w:rPr>
              <w:noProof/>
              <w:szCs w:val="20"/>
            </w:rPr>
            <w:t>04</w:t>
          </w:r>
          <w:r w:rsidRPr="00723F4F">
            <w:rPr>
              <w:szCs w:val="20"/>
            </w:rPr>
            <w:fldChar w:fldCharType="end"/>
          </w:r>
        </w:p>
      </w:tc>
    </w:tr>
  </w:tbl>
  <w:p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3C5DB059" wp14:editId="71430CB0">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EC6DFD"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3B60A0" w:rsidTr="00723F4F">
      <w:tc>
        <w:tcPr>
          <w:tcW w:w="9664" w:type="dxa"/>
          <w:shd w:val="clear" w:color="auto" w:fill="auto"/>
        </w:tcPr>
        <w:p w:rsidR="00533132" w:rsidRPr="001470BD" w:rsidRDefault="00533132" w:rsidP="00723F4F">
          <w:pPr>
            <w:pStyle w:val="Fuzeile"/>
            <w:spacing w:before="96" w:after="96"/>
            <w:rPr>
              <w:szCs w:val="20"/>
              <w:lang w:val="de-DE"/>
            </w:rPr>
          </w:pPr>
          <w:r w:rsidRPr="002D2996">
            <w:rPr>
              <w:rStyle w:val="Hervorhebung"/>
              <w:szCs w:val="20"/>
              <w:lang w:val="de-DE"/>
            </w:rPr>
            <w:t>WIRTGEN GmbH</w:t>
          </w:r>
          <w:r w:rsidRPr="002D2996">
            <w:rPr>
              <w:lang w:val="de-DE"/>
            </w:rPr>
            <w:t xml:space="preserve"> · Reinhard-Wirtgen-Str. </w:t>
          </w:r>
          <w:r w:rsidRPr="001470BD">
            <w:rPr>
              <w:lang w:val="de-DE"/>
            </w:rPr>
            <w:t>2 · 53578 Windhagen, Germany · P: +49-264-5131-0</w:t>
          </w:r>
        </w:p>
      </w:tc>
    </w:tr>
  </w:tbl>
  <w:p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52404AD2" wp14:editId="07833CF9">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4BD6C5"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D3649" w:rsidRDefault="000D3649" w:rsidP="00E55534">
      <w:r>
        <w:separator/>
      </w:r>
    </w:p>
  </w:footnote>
  <w:footnote w:type="continuationSeparator" w:id="0">
    <w:p w:rsidR="000D3649" w:rsidRDefault="000D3649"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Pr="00533132" w:rsidRDefault="00BD5391" w:rsidP="00533132">
    <w:pPr>
      <w:pStyle w:val="Kopfzeile"/>
    </w:pPr>
    <w:r>
      <w:rPr>
        <w:noProof/>
      </w:rPr>
      <w:drawing>
        <wp:anchor distT="0" distB="0" distL="114300" distR="114300" simplePos="0" relativeHeight="251660288" behindDoc="1" locked="0" layoutInCell="1" allowOverlap="1" wp14:anchorId="7396BD3B" wp14:editId="78E67684">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Default="00BD5391">
    <w:pPr>
      <w:pStyle w:val="Kopfzeile"/>
    </w:pPr>
    <w:r>
      <w:rPr>
        <w:noProof/>
      </w:rPr>
      <mc:AlternateContent>
        <mc:Choice Requires="wps">
          <w:drawing>
            <wp:anchor distT="0" distB="0" distL="114300" distR="114300" simplePos="0" relativeHeight="251657216" behindDoc="0" locked="0" layoutInCell="1" allowOverlap="1" wp14:anchorId="344AAB48" wp14:editId="2F99C000">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3379C4"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3867877B" wp14:editId="76C55E76">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0CC5BA79" wp14:editId="188F7320">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500.1pt;height:1500.1pt" o:bullet="t">
        <v:imagedata r:id="rId1" o:title="AZ_04a"/>
      </v:shape>
    </w:pict>
  </w:numPicBullet>
  <w:numPicBullet w:numPicBulletId="1">
    <w:pict>
      <v:shape id="_x0000_i1030"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bordersDoNotSurroundHeader/>
  <w:bordersDoNotSurroundFooter/>
  <w:proofState w:spelling="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6E3D"/>
    <w:rsid w:val="00010F1C"/>
    <w:rsid w:val="00030500"/>
    <w:rsid w:val="00042106"/>
    <w:rsid w:val="0005022B"/>
    <w:rsid w:val="0005285B"/>
    <w:rsid w:val="00066D09"/>
    <w:rsid w:val="00073DA4"/>
    <w:rsid w:val="000827F1"/>
    <w:rsid w:val="00086F49"/>
    <w:rsid w:val="00094E67"/>
    <w:rsid w:val="000950E9"/>
    <w:rsid w:val="0009665C"/>
    <w:rsid w:val="000A1211"/>
    <w:rsid w:val="000B2F8C"/>
    <w:rsid w:val="000B40E8"/>
    <w:rsid w:val="000B4F19"/>
    <w:rsid w:val="000B4F75"/>
    <w:rsid w:val="000C389B"/>
    <w:rsid w:val="000C5DCD"/>
    <w:rsid w:val="000D3649"/>
    <w:rsid w:val="000E41D5"/>
    <w:rsid w:val="000E77A3"/>
    <w:rsid w:val="0010317A"/>
    <w:rsid w:val="00103205"/>
    <w:rsid w:val="0012026F"/>
    <w:rsid w:val="00125ACE"/>
    <w:rsid w:val="00132055"/>
    <w:rsid w:val="00141932"/>
    <w:rsid w:val="00141B86"/>
    <w:rsid w:val="001470BD"/>
    <w:rsid w:val="00152421"/>
    <w:rsid w:val="00164B46"/>
    <w:rsid w:val="0018718A"/>
    <w:rsid w:val="0019348A"/>
    <w:rsid w:val="001B16BB"/>
    <w:rsid w:val="001D6436"/>
    <w:rsid w:val="001E6CEF"/>
    <w:rsid w:val="001F0939"/>
    <w:rsid w:val="0021240E"/>
    <w:rsid w:val="00214B75"/>
    <w:rsid w:val="0022017D"/>
    <w:rsid w:val="00232F21"/>
    <w:rsid w:val="002414EC"/>
    <w:rsid w:val="00243C3B"/>
    <w:rsid w:val="0024787A"/>
    <w:rsid w:val="00252F58"/>
    <w:rsid w:val="00253A2E"/>
    <w:rsid w:val="0026160F"/>
    <w:rsid w:val="00271D86"/>
    <w:rsid w:val="00277B3F"/>
    <w:rsid w:val="0029634D"/>
    <w:rsid w:val="002A03DF"/>
    <w:rsid w:val="002B20CC"/>
    <w:rsid w:val="002D2996"/>
    <w:rsid w:val="002D6E3D"/>
    <w:rsid w:val="002E5CB7"/>
    <w:rsid w:val="002E765F"/>
    <w:rsid w:val="002F108B"/>
    <w:rsid w:val="00301410"/>
    <w:rsid w:val="0030316D"/>
    <w:rsid w:val="00310438"/>
    <w:rsid w:val="00315253"/>
    <w:rsid w:val="0032774C"/>
    <w:rsid w:val="00336F8E"/>
    <w:rsid w:val="0034191A"/>
    <w:rsid w:val="00343CC7"/>
    <w:rsid w:val="00347051"/>
    <w:rsid w:val="00383886"/>
    <w:rsid w:val="00384A08"/>
    <w:rsid w:val="0039024C"/>
    <w:rsid w:val="003917DE"/>
    <w:rsid w:val="003A753A"/>
    <w:rsid w:val="003B60A0"/>
    <w:rsid w:val="003E1CB6"/>
    <w:rsid w:val="003E3CF6"/>
    <w:rsid w:val="003E4E88"/>
    <w:rsid w:val="003E759F"/>
    <w:rsid w:val="003E7853"/>
    <w:rsid w:val="003E7CB8"/>
    <w:rsid w:val="00403373"/>
    <w:rsid w:val="00406C81"/>
    <w:rsid w:val="00412545"/>
    <w:rsid w:val="00430BB0"/>
    <w:rsid w:val="004564A4"/>
    <w:rsid w:val="0046485F"/>
    <w:rsid w:val="00475BEB"/>
    <w:rsid w:val="004A7AD1"/>
    <w:rsid w:val="004A7B9A"/>
    <w:rsid w:val="004B0FFD"/>
    <w:rsid w:val="004E0324"/>
    <w:rsid w:val="004E6A0B"/>
    <w:rsid w:val="004E6EF5"/>
    <w:rsid w:val="004F4D65"/>
    <w:rsid w:val="00503FB1"/>
    <w:rsid w:val="00506409"/>
    <w:rsid w:val="00530E32"/>
    <w:rsid w:val="00533132"/>
    <w:rsid w:val="00533F6B"/>
    <w:rsid w:val="0053460C"/>
    <w:rsid w:val="00541FA3"/>
    <w:rsid w:val="005711A3"/>
    <w:rsid w:val="00573B2B"/>
    <w:rsid w:val="005776E9"/>
    <w:rsid w:val="005A05C0"/>
    <w:rsid w:val="005A34A6"/>
    <w:rsid w:val="005A4F04"/>
    <w:rsid w:val="005B5793"/>
    <w:rsid w:val="005B667D"/>
    <w:rsid w:val="005B6908"/>
    <w:rsid w:val="005E2199"/>
    <w:rsid w:val="0060347D"/>
    <w:rsid w:val="00603607"/>
    <w:rsid w:val="00604655"/>
    <w:rsid w:val="00613CDF"/>
    <w:rsid w:val="00622B3D"/>
    <w:rsid w:val="00624BA4"/>
    <w:rsid w:val="006252C1"/>
    <w:rsid w:val="006330A2"/>
    <w:rsid w:val="00642EB6"/>
    <w:rsid w:val="006447E1"/>
    <w:rsid w:val="006479A0"/>
    <w:rsid w:val="00666571"/>
    <w:rsid w:val="00677162"/>
    <w:rsid w:val="00697625"/>
    <w:rsid w:val="006A6FBB"/>
    <w:rsid w:val="006C52CF"/>
    <w:rsid w:val="006E0871"/>
    <w:rsid w:val="006F3F11"/>
    <w:rsid w:val="006F7602"/>
    <w:rsid w:val="00716B9F"/>
    <w:rsid w:val="00717C6F"/>
    <w:rsid w:val="00722A17"/>
    <w:rsid w:val="00723F4F"/>
    <w:rsid w:val="00732819"/>
    <w:rsid w:val="00734933"/>
    <w:rsid w:val="00737381"/>
    <w:rsid w:val="00742394"/>
    <w:rsid w:val="00757B83"/>
    <w:rsid w:val="00773FF0"/>
    <w:rsid w:val="00782082"/>
    <w:rsid w:val="00791A69"/>
    <w:rsid w:val="00794830"/>
    <w:rsid w:val="007967E9"/>
    <w:rsid w:val="00797CAA"/>
    <w:rsid w:val="007A68DB"/>
    <w:rsid w:val="007B0C3D"/>
    <w:rsid w:val="007B7C24"/>
    <w:rsid w:val="007C2658"/>
    <w:rsid w:val="007C7DCD"/>
    <w:rsid w:val="007E0859"/>
    <w:rsid w:val="007E147A"/>
    <w:rsid w:val="007E20D0"/>
    <w:rsid w:val="007E3DAB"/>
    <w:rsid w:val="007F59FB"/>
    <w:rsid w:val="00820315"/>
    <w:rsid w:val="00823744"/>
    <w:rsid w:val="00824336"/>
    <w:rsid w:val="008307AF"/>
    <w:rsid w:val="0083713C"/>
    <w:rsid w:val="008427F2"/>
    <w:rsid w:val="00843B45"/>
    <w:rsid w:val="00863129"/>
    <w:rsid w:val="00867722"/>
    <w:rsid w:val="00871606"/>
    <w:rsid w:val="008755E5"/>
    <w:rsid w:val="008960BA"/>
    <w:rsid w:val="008C2DB2"/>
    <w:rsid w:val="008C3EC2"/>
    <w:rsid w:val="008D7323"/>
    <w:rsid w:val="008D770E"/>
    <w:rsid w:val="008E7378"/>
    <w:rsid w:val="009002E2"/>
    <w:rsid w:val="0090337E"/>
    <w:rsid w:val="00903C6E"/>
    <w:rsid w:val="009228E8"/>
    <w:rsid w:val="009328FA"/>
    <w:rsid w:val="00947274"/>
    <w:rsid w:val="00962A06"/>
    <w:rsid w:val="009646E4"/>
    <w:rsid w:val="00965245"/>
    <w:rsid w:val="00966723"/>
    <w:rsid w:val="00977D06"/>
    <w:rsid w:val="009A3E62"/>
    <w:rsid w:val="009C1CB7"/>
    <w:rsid w:val="009C2378"/>
    <w:rsid w:val="009C5CC7"/>
    <w:rsid w:val="009D016F"/>
    <w:rsid w:val="009E158D"/>
    <w:rsid w:val="009E227A"/>
    <w:rsid w:val="009E251D"/>
    <w:rsid w:val="009E361D"/>
    <w:rsid w:val="009E4F89"/>
    <w:rsid w:val="009E757D"/>
    <w:rsid w:val="00A037D3"/>
    <w:rsid w:val="00A07C6F"/>
    <w:rsid w:val="00A171F4"/>
    <w:rsid w:val="00A24EFC"/>
    <w:rsid w:val="00A338EC"/>
    <w:rsid w:val="00A36B58"/>
    <w:rsid w:val="00A37E4D"/>
    <w:rsid w:val="00A438A0"/>
    <w:rsid w:val="00A463D8"/>
    <w:rsid w:val="00A5528E"/>
    <w:rsid w:val="00A977CE"/>
    <w:rsid w:val="00AB0351"/>
    <w:rsid w:val="00AB7C1A"/>
    <w:rsid w:val="00AC0C8F"/>
    <w:rsid w:val="00AC2D01"/>
    <w:rsid w:val="00AC5514"/>
    <w:rsid w:val="00AC634C"/>
    <w:rsid w:val="00AD07A6"/>
    <w:rsid w:val="00AD131F"/>
    <w:rsid w:val="00AE3334"/>
    <w:rsid w:val="00AF3B3A"/>
    <w:rsid w:val="00AF4E8E"/>
    <w:rsid w:val="00AF6569"/>
    <w:rsid w:val="00B06265"/>
    <w:rsid w:val="00B110A1"/>
    <w:rsid w:val="00B44216"/>
    <w:rsid w:val="00B5232A"/>
    <w:rsid w:val="00B72557"/>
    <w:rsid w:val="00B811F9"/>
    <w:rsid w:val="00B82B37"/>
    <w:rsid w:val="00B90F78"/>
    <w:rsid w:val="00BA1191"/>
    <w:rsid w:val="00BA7FEC"/>
    <w:rsid w:val="00BC19F2"/>
    <w:rsid w:val="00BC7B48"/>
    <w:rsid w:val="00BD1058"/>
    <w:rsid w:val="00BD5391"/>
    <w:rsid w:val="00BF27E3"/>
    <w:rsid w:val="00BF56B2"/>
    <w:rsid w:val="00BF6188"/>
    <w:rsid w:val="00C02E6E"/>
    <w:rsid w:val="00C179A5"/>
    <w:rsid w:val="00C25C11"/>
    <w:rsid w:val="00C3264B"/>
    <w:rsid w:val="00C33151"/>
    <w:rsid w:val="00C457C3"/>
    <w:rsid w:val="00C63B27"/>
    <w:rsid w:val="00C644CA"/>
    <w:rsid w:val="00C66F56"/>
    <w:rsid w:val="00C73005"/>
    <w:rsid w:val="00C85E18"/>
    <w:rsid w:val="00CA4A09"/>
    <w:rsid w:val="00CD551A"/>
    <w:rsid w:val="00CF36C9"/>
    <w:rsid w:val="00D04570"/>
    <w:rsid w:val="00D074C0"/>
    <w:rsid w:val="00D12AFD"/>
    <w:rsid w:val="00D166AC"/>
    <w:rsid w:val="00D35522"/>
    <w:rsid w:val="00D46629"/>
    <w:rsid w:val="00D67CEB"/>
    <w:rsid w:val="00D67ED3"/>
    <w:rsid w:val="00D93B16"/>
    <w:rsid w:val="00DA2C95"/>
    <w:rsid w:val="00DA3DBF"/>
    <w:rsid w:val="00DA6064"/>
    <w:rsid w:val="00DB2EAC"/>
    <w:rsid w:val="00DB4BB0"/>
    <w:rsid w:val="00DC71CD"/>
    <w:rsid w:val="00DC7B12"/>
    <w:rsid w:val="00DE3B87"/>
    <w:rsid w:val="00DE7A90"/>
    <w:rsid w:val="00DF2B2C"/>
    <w:rsid w:val="00E06EFD"/>
    <w:rsid w:val="00E14608"/>
    <w:rsid w:val="00E21E67"/>
    <w:rsid w:val="00E27EA1"/>
    <w:rsid w:val="00E30EBF"/>
    <w:rsid w:val="00E52D70"/>
    <w:rsid w:val="00E54B4E"/>
    <w:rsid w:val="00E55534"/>
    <w:rsid w:val="00E6077D"/>
    <w:rsid w:val="00E77834"/>
    <w:rsid w:val="00E82AF2"/>
    <w:rsid w:val="00E914D1"/>
    <w:rsid w:val="00E939AF"/>
    <w:rsid w:val="00EB35DD"/>
    <w:rsid w:val="00EC60BE"/>
    <w:rsid w:val="00ED0B23"/>
    <w:rsid w:val="00F06718"/>
    <w:rsid w:val="00F20920"/>
    <w:rsid w:val="00F364E6"/>
    <w:rsid w:val="00F56318"/>
    <w:rsid w:val="00F661E3"/>
    <w:rsid w:val="00F75B79"/>
    <w:rsid w:val="00F75BC7"/>
    <w:rsid w:val="00F819B0"/>
    <w:rsid w:val="00F82525"/>
    <w:rsid w:val="00F93BAD"/>
    <w:rsid w:val="00F94D9B"/>
    <w:rsid w:val="00F97FEA"/>
    <w:rsid w:val="00FC19F9"/>
    <w:rsid w:val="00FC7E78"/>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1F31789"/>
  <w15:docId w15:val="{FBC2DFFB-B983-4762-8F31-34D07CF183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Theme="minorEastAsia" w:hAnsi="Verdana"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E7853"/>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styleId="Kommentarzeichen">
    <w:name w:val="annotation reference"/>
    <w:basedOn w:val="Absatz-Standardschriftart"/>
    <w:uiPriority w:val="99"/>
    <w:semiHidden/>
    <w:unhideWhenUsed/>
    <w:rsid w:val="002D2996"/>
    <w:rPr>
      <w:sz w:val="16"/>
      <w:szCs w:val="16"/>
    </w:rPr>
  </w:style>
  <w:style w:type="paragraph" w:styleId="Kommentartext">
    <w:name w:val="annotation text"/>
    <w:basedOn w:val="Standard"/>
    <w:link w:val="KommentartextZchn"/>
    <w:uiPriority w:val="99"/>
    <w:semiHidden/>
    <w:unhideWhenUsed/>
    <w:rsid w:val="002D2996"/>
    <w:rPr>
      <w:sz w:val="20"/>
      <w:szCs w:val="20"/>
    </w:rPr>
  </w:style>
  <w:style w:type="character" w:customStyle="1" w:styleId="KommentartextZchn">
    <w:name w:val="Kommentartext Zchn"/>
    <w:basedOn w:val="Absatz-Standardschriftart"/>
    <w:link w:val="Kommentartext"/>
    <w:uiPriority w:val="99"/>
    <w:semiHidden/>
    <w:rsid w:val="002D2996"/>
    <w:rPr>
      <w:lang w:eastAsia="en-US"/>
    </w:rPr>
  </w:style>
  <w:style w:type="paragraph" w:styleId="Kommentarthema">
    <w:name w:val="annotation subject"/>
    <w:basedOn w:val="Kommentartext"/>
    <w:next w:val="Kommentartext"/>
    <w:link w:val="KommentarthemaZchn"/>
    <w:uiPriority w:val="99"/>
    <w:semiHidden/>
    <w:unhideWhenUsed/>
    <w:rsid w:val="002D2996"/>
    <w:rPr>
      <w:b/>
      <w:bCs/>
    </w:rPr>
  </w:style>
  <w:style w:type="character" w:customStyle="1" w:styleId="KommentarthemaZchn">
    <w:name w:val="Kommentarthema Zchn"/>
    <w:basedOn w:val="KommentartextZchn"/>
    <w:link w:val="Kommentarthema"/>
    <w:uiPriority w:val="99"/>
    <w:semiHidden/>
    <w:rsid w:val="002D2996"/>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schuelera\AppData\Roaming\Microsoft\Templates\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6C56F4-AB76-4349-B82D-10C0F25224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388</Words>
  <Characters>2451</Characters>
  <Application>Microsoft Office Word</Application>
  <DocSecurity>0</DocSecurity>
  <Lines>20</Lines>
  <Paragraphs>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wir-lieben-office.de</Company>
  <LinksUpToDate>false</LinksUpToDate>
  <CharactersWithSpaces>2834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Steffens Kirsten</cp:lastModifiedBy>
  <cp:revision>103</cp:revision>
  <cp:lastPrinted>2019-08-05T08:14:00Z</cp:lastPrinted>
  <dcterms:created xsi:type="dcterms:W3CDTF">2019-07-22T06:57:00Z</dcterms:created>
  <dcterms:modified xsi:type="dcterms:W3CDTF">2020-07-29T14:09:00Z</dcterms:modified>
</cp:coreProperties>
</file>